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9EC3C4">
      <w:pPr>
        <w:wordWrap w:val="0"/>
      </w:pPr>
    </w:p>
    <w:p w14:paraId="3CDAAC40">
      <w:pPr>
        <w:tabs>
          <w:tab w:val="left" w:pos="3617"/>
        </w:tabs>
        <w:wordWrap w:val="0"/>
        <w:jc w:val="center"/>
        <w:rPr>
          <w:b/>
          <w:bCs/>
          <w:sz w:val="44"/>
          <w:szCs w:val="72"/>
        </w:rPr>
      </w:pPr>
      <w:r>
        <w:rPr>
          <w:rFonts w:hint="eastAsia"/>
          <w:b/>
          <w:bCs/>
          <w:sz w:val="44"/>
          <w:szCs w:val="72"/>
        </w:rPr>
        <w:t>基于深度学习的稻谷杂质含量检测方法</w:t>
      </w:r>
    </w:p>
    <w:p w14:paraId="27D9A717">
      <w:pPr>
        <w:tabs>
          <w:tab w:val="left" w:pos="3617"/>
        </w:tabs>
        <w:wordWrap w:val="0"/>
        <w:jc w:val="center"/>
        <w:rPr>
          <w:b/>
          <w:bCs/>
          <w:szCs w:val="32"/>
        </w:rPr>
      </w:pPr>
      <w:r>
        <w:rPr>
          <w:rFonts w:hint="eastAsia"/>
          <w:b/>
          <w:bCs/>
          <w:szCs w:val="32"/>
          <w:lang w:val="en-US" w:eastAsia="zh-CN"/>
        </w:rPr>
        <w:t>xxx</w:t>
      </w:r>
      <w:r>
        <w:rPr>
          <w:rFonts w:hint="eastAsia"/>
          <w:b/>
          <w:bCs/>
          <w:szCs w:val="32"/>
          <w:vertAlign w:val="superscript"/>
        </w:rPr>
        <w:t>1</w:t>
      </w:r>
      <w:r>
        <w:rPr>
          <w:rFonts w:hint="eastAsia"/>
          <w:b/>
          <w:bCs/>
          <w:szCs w:val="32"/>
        </w:rPr>
        <w:t>，</w:t>
      </w:r>
      <w:r>
        <w:rPr>
          <w:rFonts w:hint="eastAsia"/>
          <w:b/>
          <w:bCs/>
          <w:szCs w:val="32"/>
          <w:lang w:val="en-US" w:eastAsia="zh-CN"/>
        </w:rPr>
        <w:t>xxx</w:t>
      </w:r>
      <w:r>
        <w:rPr>
          <w:rFonts w:hint="eastAsia"/>
          <w:b/>
          <w:bCs/>
          <w:szCs w:val="32"/>
          <w:vertAlign w:val="superscript"/>
        </w:rPr>
        <w:t>1</w:t>
      </w:r>
      <w:r>
        <w:rPr>
          <w:rFonts w:hint="eastAsia"/>
          <w:b/>
          <w:bCs/>
          <w:szCs w:val="32"/>
        </w:rPr>
        <w:t>，</w:t>
      </w:r>
      <w:r>
        <w:rPr>
          <w:rFonts w:hint="eastAsia"/>
          <w:b/>
          <w:bCs/>
          <w:szCs w:val="32"/>
          <w:lang w:val="en-US" w:eastAsia="zh-CN"/>
        </w:rPr>
        <w:t>xx</w:t>
      </w:r>
      <w:r>
        <w:rPr>
          <w:rFonts w:hint="eastAsia"/>
          <w:b/>
          <w:bCs/>
          <w:szCs w:val="32"/>
          <w:vertAlign w:val="superscript"/>
        </w:rPr>
        <w:t>1</w:t>
      </w:r>
    </w:p>
    <w:p w14:paraId="005D3370">
      <w:pPr>
        <w:tabs>
          <w:tab w:val="left" w:pos="3617"/>
        </w:tabs>
        <w:wordWrap w:val="0"/>
        <w:jc w:val="center"/>
        <w:rPr>
          <w:b/>
          <w:bCs/>
          <w:szCs w:val="32"/>
        </w:rPr>
      </w:pPr>
      <w:r>
        <w:rPr>
          <w:rFonts w:hint="eastAsia"/>
          <w:b/>
          <w:bCs/>
          <w:szCs w:val="32"/>
        </w:rPr>
        <w:t>（</w:t>
      </w:r>
      <w:r>
        <w:rPr>
          <w:rFonts w:hint="eastAsia"/>
          <w:b/>
          <w:bCs/>
          <w:szCs w:val="32"/>
          <w:lang w:val="en-US" w:eastAsia="zh-CN"/>
        </w:rPr>
        <w:t>xxxxxxxxx</w:t>
      </w:r>
      <w:r>
        <w:rPr>
          <w:rFonts w:hint="eastAsia"/>
          <w:b/>
          <w:bCs/>
          <w:szCs w:val="32"/>
          <w:vertAlign w:val="superscript"/>
        </w:rPr>
        <w:t>1</w:t>
      </w:r>
      <w:r>
        <w:rPr>
          <w:rFonts w:hint="eastAsia"/>
          <w:b/>
          <w:bCs/>
          <w:szCs w:val="32"/>
        </w:rPr>
        <w:t>，</w:t>
      </w:r>
      <w:r>
        <w:rPr>
          <w:rFonts w:hint="eastAsia"/>
          <w:b/>
          <w:bCs/>
          <w:szCs w:val="32"/>
          <w:lang w:val="en-US" w:eastAsia="zh-CN"/>
        </w:rPr>
        <w:t>xx</w:t>
      </w:r>
      <w:r>
        <w:rPr>
          <w:rFonts w:hint="eastAsia"/>
          <w:b/>
          <w:bCs/>
          <w:szCs w:val="32"/>
        </w:rPr>
        <w:t>，</w:t>
      </w:r>
      <w:r>
        <w:rPr>
          <w:rFonts w:hint="eastAsia"/>
          <w:b/>
          <w:bCs/>
          <w:szCs w:val="32"/>
          <w:lang w:val="en-US" w:eastAsia="zh-CN"/>
        </w:rPr>
        <w:t>xxxxx</w:t>
      </w:r>
      <w:r>
        <w:rPr>
          <w:rFonts w:hint="eastAsia"/>
          <w:b/>
          <w:bCs/>
          <w:szCs w:val="32"/>
        </w:rPr>
        <w:t>）</w:t>
      </w:r>
    </w:p>
    <w:p w14:paraId="54E68ECD">
      <w:pPr>
        <w:tabs>
          <w:tab w:val="left" w:pos="3617"/>
        </w:tabs>
        <w:wordWrap w:val="0"/>
        <w:ind w:firstLine="422" w:firstLineChars="200"/>
        <w:rPr>
          <w:rFonts w:cs="宋体"/>
          <w:b/>
          <w:bCs/>
          <w:shd w:val="clear" w:color="auto" w:fill="FFFFFF"/>
        </w:rPr>
      </w:pPr>
      <w:r>
        <w:rPr>
          <w:rFonts w:hint="eastAsia" w:cs="宋体"/>
          <w:b/>
          <w:bCs/>
          <w:shd w:val="clear" w:color="auto" w:fill="FFFFFF"/>
        </w:rPr>
        <w:t>摘  要：稻谷中的杂质严重影响稻谷品质和粮食安全，依据抽检粮食中的杂质含量，可以对其品质进行不同等级的划分。目前传统储粮杂质检测手段多数是通过人工使用筛选器操作，耗时且成本较高。我们提出了一种基于图像校正、图像分割、图像分类等系统方法识别杂质含量。针对混有不同杂质的粮食图片，我们首先使用空间变换的方法进行图像校正；接着对图像进行分割，将分割后的小图片依据不同类别输入到改进的DenseNet121模型中进行学习；根据多组不同杂质提取面积与重量的比例关系作为相对密度；最后，将新拍摄的图片经过上述步骤进行质量转换后就可以得到杂质含量。改进后的DenseNet121，验证的准确率相较于原始模型提升1.6%；杂质含量的平均检测误差为0.0224。</w:t>
      </w:r>
    </w:p>
    <w:p w14:paraId="2C012EE8">
      <w:pPr>
        <w:tabs>
          <w:tab w:val="left" w:pos="3617"/>
        </w:tabs>
        <w:wordWrap w:val="0"/>
        <w:ind w:firstLine="422" w:firstLineChars="200"/>
        <w:rPr>
          <w:rFonts w:cs="宋体"/>
          <w:b/>
          <w:bCs/>
          <w:shd w:val="clear" w:color="auto" w:fill="FFFFFF"/>
        </w:rPr>
      </w:pPr>
      <w:r>
        <w:rPr>
          <w:rFonts w:hint="eastAsia" w:cs="宋体"/>
          <w:b/>
          <w:bCs/>
          <w:shd w:val="clear" w:color="auto" w:fill="FFFFFF"/>
        </w:rPr>
        <w:t>关键词：卷积神经网络；杂质识别；杂质含量；DenseNet121</w:t>
      </w:r>
    </w:p>
    <w:p w14:paraId="44714B5B">
      <w:pPr>
        <w:tabs>
          <w:tab w:val="left" w:pos="3617"/>
        </w:tabs>
        <w:wordWrap w:val="0"/>
        <w:ind w:firstLine="422" w:firstLineChars="200"/>
        <w:rPr>
          <w:rFonts w:cs="宋体"/>
          <w:b/>
          <w:bCs/>
          <w:shd w:val="clear" w:color="auto" w:fill="FFFFFF"/>
        </w:rPr>
      </w:pPr>
      <w:r>
        <w:rPr>
          <w:rFonts w:hint="eastAsia" w:cs="宋体"/>
          <w:b/>
          <w:bCs/>
          <w:shd w:val="clear" w:color="auto" w:fill="FFFFFF"/>
        </w:rPr>
        <w:t xml:space="preserve">中图分类号：  文献标识码：  文章编号：  </w:t>
      </w:r>
    </w:p>
    <w:p w14:paraId="4964AA10">
      <w:pPr>
        <w:tabs>
          <w:tab w:val="left" w:pos="3617"/>
        </w:tabs>
        <w:wordWrap w:val="0"/>
        <w:jc w:val="center"/>
        <w:rPr>
          <w:rFonts w:cs="宋体"/>
          <w:shd w:val="clear" w:color="auto" w:fill="FFFFFF"/>
        </w:rPr>
      </w:pPr>
      <w:r>
        <w:rPr>
          <w:rFonts w:cs="宋体"/>
          <w:shd w:val="clear" w:color="auto" w:fill="FFFFFF"/>
        </w:rPr>
        <w:t xml:space="preserve">Deep </w:t>
      </w:r>
      <w:r>
        <w:rPr>
          <w:rFonts w:hint="eastAsia" w:cs="宋体"/>
          <w:shd w:val="clear" w:color="auto" w:fill="FFFFFF"/>
        </w:rPr>
        <w:t>L</w:t>
      </w:r>
      <w:r>
        <w:rPr>
          <w:rFonts w:cs="宋体"/>
          <w:shd w:val="clear" w:color="auto" w:fill="FFFFFF"/>
        </w:rPr>
        <w:t xml:space="preserve">earning </w:t>
      </w:r>
      <w:r>
        <w:rPr>
          <w:rFonts w:hint="eastAsia" w:cs="宋体"/>
          <w:shd w:val="clear" w:color="auto" w:fill="FFFFFF"/>
        </w:rPr>
        <w:t>B</w:t>
      </w:r>
      <w:r>
        <w:rPr>
          <w:rFonts w:cs="宋体"/>
          <w:shd w:val="clear" w:color="auto" w:fill="FFFFFF"/>
        </w:rPr>
        <w:t xml:space="preserve">ased </w:t>
      </w:r>
      <w:r>
        <w:rPr>
          <w:rFonts w:hint="eastAsia" w:cs="宋体"/>
          <w:shd w:val="clear" w:color="auto" w:fill="FFFFFF"/>
        </w:rPr>
        <w:t>M</w:t>
      </w:r>
      <w:r>
        <w:rPr>
          <w:rFonts w:cs="宋体"/>
          <w:shd w:val="clear" w:color="auto" w:fill="FFFFFF"/>
        </w:rPr>
        <w:t xml:space="preserve">ethod for </w:t>
      </w:r>
      <w:r>
        <w:rPr>
          <w:rFonts w:hint="eastAsia" w:cs="宋体"/>
          <w:shd w:val="clear" w:color="auto" w:fill="FFFFFF"/>
        </w:rPr>
        <w:t>D</w:t>
      </w:r>
      <w:r>
        <w:rPr>
          <w:rFonts w:cs="宋体"/>
          <w:shd w:val="clear" w:color="auto" w:fill="FFFFFF"/>
        </w:rPr>
        <w:t xml:space="preserve">etection of </w:t>
      </w:r>
      <w:r>
        <w:rPr>
          <w:rFonts w:hint="eastAsia" w:cs="宋体"/>
          <w:shd w:val="clear" w:color="auto" w:fill="FFFFFF"/>
        </w:rPr>
        <w:t>I</w:t>
      </w:r>
      <w:r>
        <w:rPr>
          <w:rFonts w:cs="宋体"/>
          <w:shd w:val="clear" w:color="auto" w:fill="FFFFFF"/>
        </w:rPr>
        <w:t xml:space="preserve">mpurity </w:t>
      </w:r>
      <w:r>
        <w:rPr>
          <w:rFonts w:hint="eastAsia" w:cs="宋体"/>
          <w:shd w:val="clear" w:color="auto" w:fill="FFFFFF"/>
        </w:rPr>
        <w:t>C</w:t>
      </w:r>
      <w:r>
        <w:rPr>
          <w:rFonts w:cs="宋体"/>
          <w:shd w:val="clear" w:color="auto" w:fill="FFFFFF"/>
        </w:rPr>
        <w:t xml:space="preserve">ontent in </w:t>
      </w:r>
      <w:r>
        <w:rPr>
          <w:rFonts w:hint="eastAsia" w:cs="宋体"/>
          <w:shd w:val="clear" w:color="auto" w:fill="FFFFFF"/>
        </w:rPr>
        <w:t>R</w:t>
      </w:r>
      <w:r>
        <w:rPr>
          <w:rFonts w:cs="宋体"/>
          <w:shd w:val="clear" w:color="auto" w:fill="FFFFFF"/>
        </w:rPr>
        <w:t xml:space="preserve">ice </w:t>
      </w:r>
      <w:r>
        <w:rPr>
          <w:rFonts w:hint="eastAsia" w:cs="宋体"/>
          <w:shd w:val="clear" w:color="auto" w:fill="FFFFFF"/>
        </w:rPr>
        <w:t>G</w:t>
      </w:r>
      <w:r>
        <w:rPr>
          <w:rFonts w:cs="宋体"/>
          <w:shd w:val="clear" w:color="auto" w:fill="FFFFFF"/>
        </w:rPr>
        <w:t>rains</w:t>
      </w:r>
    </w:p>
    <w:p w14:paraId="42F41AF2">
      <w:pPr>
        <w:tabs>
          <w:tab w:val="left" w:pos="3617"/>
        </w:tabs>
        <w:wordWrap w:val="0"/>
        <w:jc w:val="center"/>
        <w:rPr>
          <w:rFonts w:cs="宋体"/>
          <w:shd w:val="clear" w:color="auto" w:fill="FFFFFF"/>
        </w:rPr>
      </w:pPr>
      <w:r>
        <w:rPr>
          <w:rFonts w:hint="eastAsia" w:cs="宋体"/>
          <w:shd w:val="clear" w:color="auto" w:fill="FFFFFF"/>
          <w:lang w:val="en-US" w:eastAsia="zh-CN"/>
        </w:rPr>
        <w:t>xxx</w:t>
      </w:r>
      <w:r>
        <w:rPr>
          <w:rFonts w:hint="eastAsia" w:cs="宋体"/>
          <w:shd w:val="clear" w:color="auto" w:fill="FFFFFF"/>
          <w:vertAlign w:val="superscript"/>
        </w:rPr>
        <w:t>1</w:t>
      </w:r>
      <w:r>
        <w:rPr>
          <w:rFonts w:hint="eastAsia" w:cs="宋体"/>
          <w:shd w:val="clear" w:color="auto" w:fill="FFFFFF"/>
        </w:rPr>
        <w:t>,</w:t>
      </w:r>
      <w:r>
        <w:rPr>
          <w:rFonts w:hint="eastAsia" w:cs="宋体"/>
          <w:shd w:val="clear" w:color="auto" w:fill="FFFFFF"/>
          <w:lang w:val="en-US" w:eastAsia="zh-CN"/>
        </w:rPr>
        <w:t>xxx</w:t>
      </w:r>
      <w:r>
        <w:rPr>
          <w:rFonts w:hint="eastAsia" w:cs="宋体"/>
          <w:shd w:val="clear" w:color="auto" w:fill="FFFFFF"/>
          <w:vertAlign w:val="superscript"/>
        </w:rPr>
        <w:t>1</w:t>
      </w:r>
      <w:r>
        <w:rPr>
          <w:rFonts w:hint="eastAsia" w:cs="宋体"/>
          <w:shd w:val="clear" w:color="auto" w:fill="FFFFFF"/>
        </w:rPr>
        <w:t>,</w:t>
      </w:r>
      <w:r>
        <w:rPr>
          <w:rFonts w:hint="eastAsia" w:cs="宋体"/>
          <w:shd w:val="clear" w:color="auto" w:fill="FFFFFF"/>
          <w:lang w:val="en-US" w:eastAsia="zh-CN"/>
        </w:rPr>
        <w:t>xx</w:t>
      </w:r>
      <w:r>
        <w:rPr>
          <w:rFonts w:hint="eastAsia" w:cs="宋体"/>
          <w:shd w:val="clear" w:color="auto" w:fill="FFFFFF"/>
          <w:vertAlign w:val="superscript"/>
        </w:rPr>
        <w:t>1</w:t>
      </w:r>
    </w:p>
    <w:p w14:paraId="47BD3941">
      <w:pPr>
        <w:tabs>
          <w:tab w:val="left" w:pos="3617"/>
        </w:tabs>
        <w:ind w:firstLine="422" w:firstLineChars="200"/>
        <w:rPr>
          <w:rFonts w:cs="宋体"/>
          <w:shd w:val="clear" w:color="auto" w:fill="FFFFFF"/>
        </w:rPr>
      </w:pPr>
      <w:r>
        <w:rPr>
          <w:rFonts w:cs="宋体"/>
          <w:b/>
          <w:bCs/>
          <w:shd w:val="clear" w:color="auto" w:fill="FFFFFF"/>
        </w:rPr>
        <w:t xml:space="preserve">Abstract: </w:t>
      </w:r>
      <w:r>
        <w:rPr>
          <w:rFonts w:cs="宋体"/>
          <w:shd w:val="clear" w:color="auto" w:fill="FFFFFF"/>
        </w:rPr>
        <w:t>Impurities in rice grains seriously affect the quality of rice and food security, based on the impurity content of sampled grains, their quality can be divided into different levels. At present, most of the traditional impurity detection means for grain storage are operated manually using a screener, which is time-consuming and costly. We propose a systematic approach based on image correction, image segmentation, and image classification to recognize the impurity content. For grain pictures mixed with different impurities, we first use the spatial transformation method to perform image correction; then segment the image, and input the segmented small pictures into the improved DenseNet121 model for learning based on different categories; extract the proportionality between the area an</w:t>
      </w:r>
      <w:r>
        <w:rPr>
          <w:rFonts w:hint="eastAsia" w:cs="宋体"/>
          <w:shd w:val="clear" w:color="auto" w:fill="FFFFFF"/>
        </w:rPr>
        <w:t>-</w:t>
      </w:r>
      <w:r>
        <w:rPr>
          <w:rFonts w:cs="宋体"/>
          <w:shd w:val="clear" w:color="auto" w:fill="FFFFFF"/>
        </w:rPr>
        <w:t>d the weight as the relative density based on multiple groups of different impurities; fina</w:t>
      </w:r>
      <w:r>
        <w:rPr>
          <w:rFonts w:hint="eastAsia" w:cs="宋体"/>
          <w:shd w:val="clear" w:color="auto" w:fill="FFFFFF"/>
        </w:rPr>
        <w:t>l</w:t>
      </w:r>
      <w:r>
        <w:rPr>
          <w:rFonts w:cs="宋体"/>
          <w:shd w:val="clear" w:color="auto" w:fill="FFFFFF"/>
        </w:rPr>
        <w:t>ly, the quality of the newly captured pictures is converted to the impurity content by the quality of the newly captured pictures after the above steps. conversion to get the impurity content. With the improved DenseNet121, the accuracy of validation is improved by 1.6% compared with the original model; the average detection error of impurity content is 0.0224.</w:t>
      </w:r>
    </w:p>
    <w:p w14:paraId="414A51FF">
      <w:pPr>
        <w:tabs>
          <w:tab w:val="left" w:pos="3617"/>
        </w:tabs>
        <w:wordWrap w:val="0"/>
        <w:ind w:firstLine="422" w:firstLineChars="200"/>
        <w:rPr>
          <w:rFonts w:cs="宋体"/>
          <w:shd w:val="clear" w:color="auto" w:fill="FFFFFF"/>
        </w:rPr>
      </w:pPr>
      <w:r>
        <w:rPr>
          <w:rFonts w:cs="宋体"/>
          <w:b/>
          <w:bCs/>
          <w:shd w:val="clear" w:color="auto" w:fill="FFFFFF"/>
        </w:rPr>
        <w:t>Keywords:</w:t>
      </w:r>
      <w:r>
        <w:rPr>
          <w:rFonts w:cs="宋体"/>
          <w:shd w:val="clear" w:color="auto" w:fill="FFFFFF"/>
        </w:rPr>
        <w:t xml:space="preserve"> convolutional neural network</w:t>
      </w:r>
      <w:r>
        <w:rPr>
          <w:rFonts w:hint="eastAsia" w:cs="宋体"/>
          <w:shd w:val="clear" w:color="auto" w:fill="FFFFFF"/>
        </w:rPr>
        <w:t>;</w:t>
      </w:r>
      <w:r>
        <w:rPr>
          <w:rFonts w:cs="宋体"/>
          <w:shd w:val="clear" w:color="auto" w:fill="FFFFFF"/>
        </w:rPr>
        <w:t xml:space="preserve"> impurity identification</w:t>
      </w:r>
      <w:r>
        <w:rPr>
          <w:rFonts w:hint="eastAsia" w:cs="宋体"/>
          <w:shd w:val="clear" w:color="auto" w:fill="FFFFFF"/>
        </w:rPr>
        <w:t xml:space="preserve">; </w:t>
      </w:r>
      <w:r>
        <w:rPr>
          <w:rFonts w:cs="宋体"/>
          <w:shd w:val="clear" w:color="auto" w:fill="FFFFFF"/>
        </w:rPr>
        <w:t>impurity content</w:t>
      </w:r>
      <w:r>
        <w:rPr>
          <w:rFonts w:hint="eastAsia" w:cs="宋体"/>
          <w:shd w:val="clear" w:color="auto" w:fill="FFFFFF"/>
        </w:rPr>
        <w:t>;</w:t>
      </w:r>
      <w:r>
        <w:rPr>
          <w:rFonts w:cs="宋体"/>
          <w:shd w:val="clear" w:color="auto" w:fill="FFFFFF"/>
        </w:rPr>
        <w:t xml:space="preserve"> De</w:t>
      </w:r>
      <w:r>
        <w:rPr>
          <w:rFonts w:hint="eastAsia" w:cs="宋体"/>
          <w:shd w:val="clear" w:color="auto" w:fill="FFFFFF"/>
        </w:rPr>
        <w:t>-</w:t>
      </w:r>
      <w:r>
        <w:rPr>
          <w:rFonts w:cs="宋体"/>
          <w:shd w:val="clear" w:color="auto" w:fill="FFFFFF"/>
        </w:rPr>
        <w:t>nseNet121</w:t>
      </w:r>
    </w:p>
    <w:p w14:paraId="231487F3">
      <w:pPr>
        <w:tabs>
          <w:tab w:val="left" w:pos="3617"/>
        </w:tabs>
        <w:wordWrap w:val="0"/>
        <w:rPr>
          <w:rFonts w:cs="宋体"/>
          <w:shd w:val="clear" w:color="auto" w:fill="FFFFFF"/>
        </w:rPr>
      </w:pPr>
    </w:p>
    <w:p w14:paraId="58A34CFB">
      <w:pPr>
        <w:tabs>
          <w:tab w:val="left" w:pos="3617"/>
        </w:tabs>
        <w:wordWrap w:val="0"/>
        <w:rPr>
          <w:rFonts w:cs="宋体"/>
          <w:shd w:val="clear" w:color="auto" w:fill="FFFFFF"/>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14:paraId="35DD1702">
      <w:pPr>
        <w:tabs>
          <w:tab w:val="left" w:pos="3617"/>
        </w:tabs>
        <w:wordWrap w:val="0"/>
        <w:ind w:firstLine="420" w:firstLineChars="200"/>
        <w:rPr>
          <w:rFonts w:cs="宋体"/>
          <w:shd w:val="clear" w:color="auto" w:fill="FFFFFF"/>
        </w:rPr>
      </w:pPr>
      <w:r>
        <w:rPr>
          <w:rFonts w:hint="eastAsia" w:cs="宋体"/>
          <w:shd w:val="clear" w:color="auto" w:fill="FFFFFF"/>
        </w:rPr>
        <w:t>稻谷中的</w:t>
      </w:r>
      <w:r>
        <w:rPr>
          <w:rFonts w:cs="宋体"/>
          <w:shd w:val="clear" w:color="auto" w:fill="FFFFFF"/>
        </w:rPr>
        <w:t>杂质</w:t>
      </w:r>
      <w:r>
        <w:rPr>
          <w:rFonts w:hint="eastAsia" w:cs="宋体"/>
          <w:shd w:val="clear" w:color="auto" w:fill="FFFFFF"/>
        </w:rPr>
        <w:t>含量</w:t>
      </w:r>
      <w:r>
        <w:rPr>
          <w:rFonts w:cs="宋体"/>
          <w:shd w:val="clear" w:color="auto" w:fill="FFFFFF"/>
        </w:rPr>
        <w:t>是衡量</w:t>
      </w:r>
      <w:r>
        <w:rPr>
          <w:rFonts w:hint="eastAsia" w:cs="宋体"/>
          <w:shd w:val="clear" w:color="auto" w:fill="FFFFFF"/>
        </w:rPr>
        <w:t>粮库入库</w:t>
      </w:r>
      <w:r>
        <w:rPr>
          <w:rFonts w:cs="宋体"/>
          <w:shd w:val="clear" w:color="auto" w:fill="FFFFFF"/>
        </w:rPr>
        <w:t>质量的重要指标</w:t>
      </w:r>
      <w:r>
        <w:rPr>
          <w:rFonts w:hint="eastAsia" w:cs="宋体"/>
          <w:shd w:val="clear" w:color="auto" w:fill="FFFFFF"/>
        </w:rPr>
        <w:t>，</w:t>
      </w:r>
      <w:r>
        <w:rPr>
          <w:rFonts w:cs="宋体"/>
          <w:shd w:val="clear" w:color="auto" w:fill="FFFFFF"/>
        </w:rPr>
        <w:t>这些杂质严重影响</w:t>
      </w:r>
      <w:r>
        <w:rPr>
          <w:rFonts w:hint="eastAsia" w:cs="宋体"/>
          <w:shd w:val="clear" w:color="auto" w:fill="FFFFFF"/>
        </w:rPr>
        <w:t>稻谷</w:t>
      </w:r>
      <w:r>
        <w:rPr>
          <w:rFonts w:cs="宋体"/>
          <w:shd w:val="clear" w:color="auto" w:fill="FFFFFF"/>
        </w:rPr>
        <w:t>的品质，因此对</w:t>
      </w:r>
      <w:r>
        <w:rPr>
          <w:rFonts w:hint="eastAsia" w:cs="宋体"/>
          <w:shd w:val="clear" w:color="auto" w:fill="FFFFFF"/>
        </w:rPr>
        <w:t>稻谷中</w:t>
      </w:r>
      <w:r>
        <w:rPr>
          <w:rFonts w:cs="宋体"/>
          <w:shd w:val="clear" w:color="auto" w:fill="FFFFFF"/>
        </w:rPr>
        <w:t>杂质的识别和检测至关重要。</w:t>
      </w:r>
      <w:r>
        <w:rPr>
          <w:rFonts w:hint="eastAsia" w:cs="宋体"/>
          <w:shd w:val="clear" w:color="auto" w:fill="FFFFFF"/>
        </w:rPr>
        <w:t>目前</w:t>
      </w:r>
      <w:r>
        <w:rPr>
          <w:rFonts w:cs="宋体"/>
          <w:shd w:val="clear" w:color="auto" w:fill="FFFFFF"/>
        </w:rPr>
        <w:t>世界各国的研究人员</w:t>
      </w:r>
      <w:r>
        <w:rPr>
          <w:rFonts w:hint="eastAsia" w:cs="宋体"/>
          <w:shd w:val="clear" w:color="auto" w:fill="FFFFFF"/>
        </w:rPr>
        <w:t>主流方法是</w:t>
      </w:r>
      <w:r>
        <w:rPr>
          <w:rFonts w:cs="宋体"/>
          <w:shd w:val="clear" w:color="auto" w:fill="FFFFFF"/>
        </w:rPr>
        <w:t>采用人工手段对</w:t>
      </w:r>
      <w:r>
        <w:rPr>
          <w:rFonts w:hint="eastAsia" w:cs="宋体"/>
          <w:shd w:val="clear" w:color="auto" w:fill="FFFFFF"/>
        </w:rPr>
        <w:t>粮食</w:t>
      </w:r>
      <w:r>
        <w:rPr>
          <w:rFonts w:cs="宋体"/>
          <w:shd w:val="clear" w:color="auto" w:fill="FFFFFF"/>
        </w:rPr>
        <w:t>的杂质进行了识别和</w:t>
      </w:r>
      <w:r>
        <w:rPr>
          <w:rFonts w:hint="eastAsia" w:cs="宋体"/>
          <w:shd w:val="clear" w:color="auto" w:fill="FFFFFF"/>
        </w:rPr>
        <w:t>检</w:t>
      </w:r>
      <w:r>
        <w:rPr>
          <w:rFonts w:cs="宋体"/>
          <w:shd w:val="clear" w:color="auto" w:fill="FFFFFF"/>
        </w:rPr>
        <w:t>测，但效率很低，主要原因是人工识别费时费力，具有一定的主观性，容易出现错误。</w:t>
      </w:r>
      <w:r>
        <w:rPr>
          <w:rFonts w:hint="eastAsia" w:cs="宋体"/>
          <w:shd w:val="clear" w:color="auto" w:fill="FFFFFF"/>
        </w:rPr>
        <w:t>稻谷混合杂质检测方法的开发可以为操作人员提供关键支持</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_Ref527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[1]</w:t>
      </w:r>
      <w:r>
        <w:rPr>
          <w:rFonts w:hint="eastAsia" w:cs="宋体"/>
          <w:shd w:val="clear" w:color="auto" w:fill="FFFFFF"/>
          <w:vertAlign w:val="superscript"/>
        </w:rPr>
        <w:fldChar w:fldCharType="end"/>
      </w:r>
      <w:r>
        <w:rPr>
          <w:rFonts w:hint="eastAsia" w:cs="宋体"/>
          <w:shd w:val="clear" w:color="auto" w:fill="FFFFFF"/>
        </w:rPr>
        <w:t>。近年来，深度学习算法已广泛应用于农业，包括植物果实和病害的检测</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_Ref684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[2]</w:t>
      </w:r>
      <w:r>
        <w:rPr>
          <w:rFonts w:hint="eastAsia" w:cs="宋体"/>
          <w:shd w:val="clear" w:color="auto" w:fill="FFFFFF"/>
          <w:vertAlign w:val="superscript"/>
        </w:rPr>
        <w:fldChar w:fldCharType="end"/>
      </w:r>
      <w:r>
        <w:rPr>
          <w:rFonts w:hint="eastAsia" w:cs="宋体"/>
          <w:shd w:val="clear" w:color="auto" w:fill="FFFFFF"/>
        </w:rPr>
        <w:t>。Singh等人(2022)</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_Ref844 \r \h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[3]</w:t>
      </w:r>
      <w:r>
        <w:rPr>
          <w:rFonts w:hint="eastAsia" w:cs="宋体"/>
          <w:shd w:val="clear" w:color="auto" w:fill="FFFFFF"/>
          <w:vertAlign w:val="superscript"/>
        </w:rPr>
        <w:fldChar w:fldCharType="end"/>
      </w:r>
      <w:r>
        <w:rPr>
          <w:rFonts w:hint="eastAsia" w:cs="宋体"/>
          <w:shd w:val="clear" w:color="auto" w:fill="FFFFFF"/>
        </w:rPr>
        <w:t>利用机器学习和模型组合技术相结合的方法预测了鹰嘴豆枯萎病的严重程度，取得了令人满意的结果。此外，深度学习算法也被用于小目标颗粒的检测，如玉米籽粒分类(Xu et al.，2021)</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_Ref1004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[4]</w:t>
      </w:r>
      <w:r>
        <w:rPr>
          <w:rFonts w:hint="eastAsia" w:cs="宋体"/>
          <w:shd w:val="clear" w:color="auto" w:fill="FFFFFF"/>
          <w:vertAlign w:val="superscript"/>
        </w:rPr>
        <w:fldChar w:fldCharType="end"/>
      </w:r>
      <w:r>
        <w:rPr>
          <w:rFonts w:hint="eastAsia" w:cs="宋体"/>
          <w:shd w:val="clear" w:color="auto" w:fill="FFFFFF"/>
        </w:rPr>
        <w:t>、精米质量评价(Z-hou et al.，2023)</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_Ref1115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[5]</w:t>
      </w:r>
      <w:r>
        <w:rPr>
          <w:rFonts w:hint="eastAsia" w:cs="宋体"/>
          <w:shd w:val="clear" w:color="auto" w:fill="FFFFFF"/>
          <w:vertAlign w:val="superscript"/>
        </w:rPr>
        <w:fldChar w:fldCharType="end"/>
      </w:r>
      <w:r>
        <w:rPr>
          <w:rFonts w:hint="eastAsia" w:cs="宋体"/>
          <w:shd w:val="clear" w:color="auto" w:fill="FFFFFF"/>
        </w:rPr>
        <w:t>和小麦不健全籽粒检测(G-ao et al.，2022)</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_Ref1798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[6]</w:t>
      </w:r>
      <w:r>
        <w:rPr>
          <w:rFonts w:hint="eastAsia" w:cs="宋体"/>
          <w:shd w:val="clear" w:color="auto" w:fill="FFFFFF"/>
          <w:vertAlign w:val="superscript"/>
        </w:rPr>
        <w:fldChar w:fldCharType="end"/>
      </w:r>
      <w:r>
        <w:rPr>
          <w:rFonts w:hint="eastAsia" w:cs="宋体"/>
          <w:shd w:val="clear" w:color="auto" w:fill="FFFFFF"/>
        </w:rPr>
        <w:t>。然而结合卷积神经网络方法对稻谷杂质含量的检测仍需要进一步的研究。基于此，本文提出将传统分割方法与改进后的卷积神经网络DenseNet121</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_Ref1840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[7]</w:t>
      </w:r>
      <w:r>
        <w:rPr>
          <w:rFonts w:hint="eastAsia" w:cs="宋体"/>
          <w:shd w:val="clear" w:color="auto" w:fill="FFFFFF"/>
          <w:vertAlign w:val="superscript"/>
        </w:rPr>
        <w:fldChar w:fldCharType="end"/>
      </w:r>
      <w:r>
        <w:rPr>
          <w:rFonts w:hint="eastAsia" w:cs="宋体"/>
          <w:shd w:val="clear" w:color="auto" w:fill="FFFFFF"/>
        </w:rPr>
        <w:t>相结合以识别杂质，并通过图像校正，重量映射关系得到一批抽检粮食中的杂质含量。该方法不局限于实验检测环境以及图像采集设备，通过手机等具有拍照功能的设备就可以采集图像，然后通过图像校正，分割，分类</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_Ref2043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[8]</w:t>
      </w:r>
      <w:r>
        <w:rPr>
          <w:rFonts w:hint="eastAsia" w:cs="宋体"/>
          <w:shd w:val="clear" w:color="auto" w:fill="FFFFFF"/>
          <w:vertAlign w:val="superscript"/>
        </w:rPr>
        <w:fldChar w:fldCharType="end"/>
      </w:r>
      <w:r>
        <w:rPr>
          <w:rFonts w:hint="eastAsia" w:cs="宋体"/>
          <w:shd w:val="clear" w:color="auto" w:fill="FFFFFF"/>
        </w:rPr>
        <w:t>，重量映射就可以快速检测图片中的杂质含量。图1(a),(b)分别为模型准备过程和验证过程：</w:t>
      </w:r>
    </w:p>
    <w:p w14:paraId="1B5DBEB0">
      <w:pPr>
        <w:tabs>
          <w:tab w:val="left" w:pos="3617"/>
        </w:tabs>
        <w:wordWrap w:val="0"/>
        <w:jc w:val="center"/>
      </w:pPr>
      <w:r>
        <w:drawing>
          <wp:inline distT="0" distB="0" distL="114300" distR="114300">
            <wp:extent cx="1350645" cy="1977390"/>
            <wp:effectExtent l="0" t="0" r="1905" b="381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7"/>
                    <a:stretch>
                      <a:fillRect/>
                    </a:stretch>
                  </pic:blipFill>
                  <pic:spPr>
                    <a:xfrm>
                      <a:off x="0" y="0"/>
                      <a:ext cx="1350645" cy="1977390"/>
                    </a:xfrm>
                    <a:prstGeom prst="rect">
                      <a:avLst/>
                    </a:prstGeom>
                    <a:noFill/>
                    <a:ln>
                      <a:noFill/>
                    </a:ln>
                  </pic:spPr>
                </pic:pic>
              </a:graphicData>
            </a:graphic>
          </wp:inline>
        </w:drawing>
      </w:r>
      <w:r>
        <w:rPr>
          <w:rFonts w:hint="eastAsia"/>
        </w:rPr>
        <w:t xml:space="preserve">    </w:t>
      </w:r>
      <w:r>
        <w:drawing>
          <wp:inline distT="0" distB="0" distL="114300" distR="114300">
            <wp:extent cx="690880" cy="2068830"/>
            <wp:effectExtent l="0" t="0" r="13970" b="762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8"/>
                    <a:stretch>
                      <a:fillRect/>
                    </a:stretch>
                  </pic:blipFill>
                  <pic:spPr>
                    <a:xfrm>
                      <a:off x="0" y="0"/>
                      <a:ext cx="690880" cy="2068830"/>
                    </a:xfrm>
                    <a:prstGeom prst="rect">
                      <a:avLst/>
                    </a:prstGeom>
                    <a:noFill/>
                    <a:ln>
                      <a:noFill/>
                    </a:ln>
                  </pic:spPr>
                </pic:pic>
              </a:graphicData>
            </a:graphic>
          </wp:inline>
        </w:drawing>
      </w:r>
    </w:p>
    <w:p w14:paraId="79A5B0A9">
      <w:pPr>
        <w:tabs>
          <w:tab w:val="left" w:pos="3617"/>
        </w:tabs>
        <w:ind w:firstLine="900" w:firstLineChars="500"/>
        <w:jc w:val="left"/>
        <w:rPr>
          <w:sz w:val="18"/>
          <w:szCs w:val="21"/>
        </w:rPr>
      </w:pPr>
      <w:r>
        <w:rPr>
          <w:rFonts w:hint="eastAsia"/>
          <w:sz w:val="18"/>
          <w:szCs w:val="21"/>
        </w:rPr>
        <w:t>(a)准备过程            (b)验证过程</w:t>
      </w:r>
    </w:p>
    <w:p w14:paraId="051470BB">
      <w:pPr>
        <w:tabs>
          <w:tab w:val="left" w:pos="3617"/>
        </w:tabs>
        <w:wordWrap w:val="0"/>
        <w:jc w:val="center"/>
        <w:rPr>
          <w:rFonts w:cs="宋体"/>
          <w:sz w:val="18"/>
          <w:szCs w:val="15"/>
          <w:shd w:val="clear" w:color="auto" w:fill="FFFFFF"/>
        </w:rPr>
      </w:pPr>
      <w:r>
        <w:rPr>
          <w:rFonts w:hint="eastAsia" w:cs="宋体"/>
          <w:sz w:val="18"/>
          <w:szCs w:val="15"/>
          <w:shd w:val="clear" w:color="auto" w:fill="FFFFFF"/>
        </w:rPr>
        <w:t>图1 稻谷杂质含量检测方法</w:t>
      </w:r>
    </w:p>
    <w:p w14:paraId="7C356DFA">
      <w:pPr>
        <w:tabs>
          <w:tab w:val="left" w:pos="3617"/>
        </w:tabs>
        <w:wordWrap w:val="0"/>
        <w:rPr>
          <w:rFonts w:cs="宋体"/>
          <w:sz w:val="28"/>
          <w:szCs w:val="40"/>
          <w:shd w:val="clear" w:color="auto" w:fill="FFFFFF"/>
        </w:rPr>
      </w:pPr>
      <w:r>
        <w:rPr>
          <w:rFonts w:hint="eastAsia" w:cs="宋体"/>
          <w:sz w:val="28"/>
          <w:szCs w:val="40"/>
          <w:shd w:val="clear" w:color="auto" w:fill="FFFFFF"/>
        </w:rPr>
        <w:t>1 稻谷混合杂质图像检测模型</w:t>
      </w:r>
    </w:p>
    <w:p w14:paraId="28C90AEE">
      <w:pPr>
        <w:numPr>
          <w:ilvl w:val="1"/>
          <w:numId w:val="1"/>
        </w:numPr>
        <w:tabs>
          <w:tab w:val="left" w:pos="3617"/>
        </w:tabs>
        <w:wordWrap w:val="0"/>
      </w:pPr>
      <w:r>
        <w:rPr>
          <w:rFonts w:hint="eastAsia"/>
        </w:rPr>
        <w:t>DenseNet121卷积神经网络模型</w:t>
      </w:r>
    </w:p>
    <w:p w14:paraId="07119266">
      <w:pPr>
        <w:tabs>
          <w:tab w:val="left" w:pos="3617"/>
        </w:tabs>
        <w:wordWrap w:val="0"/>
        <w:jc w:val="center"/>
      </w:pPr>
      <w:r>
        <w:rPr>
          <w:rFonts w:hint="eastAsia"/>
        </w:rPr>
        <w:t xml:space="preserve">    </w:t>
      </w:r>
      <w:r>
        <w:rPr>
          <w:rFonts w:hint="eastAsia"/>
        </w:rPr>
        <w:drawing>
          <wp:inline distT="0" distB="0" distL="0" distR="0">
            <wp:extent cx="1079500" cy="3527425"/>
            <wp:effectExtent l="0" t="0" r="6350" b="0"/>
            <wp:docPr id="1911353634" name="图片 6"/>
            <wp:cNvGraphicFramePr/>
            <a:graphic xmlns:a="http://schemas.openxmlformats.org/drawingml/2006/main">
              <a:graphicData uri="http://schemas.openxmlformats.org/drawingml/2006/picture">
                <pic:pic xmlns:pic="http://schemas.openxmlformats.org/drawingml/2006/picture">
                  <pic:nvPicPr>
                    <pic:cNvPr id="1911353634" name="图片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0000" cy="3528000"/>
                    </a:xfrm>
                    <a:prstGeom prst="rect">
                      <a:avLst/>
                    </a:prstGeom>
                  </pic:spPr>
                </pic:pic>
              </a:graphicData>
            </a:graphic>
          </wp:inline>
        </w:drawing>
      </w:r>
    </w:p>
    <w:p w14:paraId="367BB13C">
      <w:pPr>
        <w:tabs>
          <w:tab w:val="left" w:pos="3617"/>
        </w:tabs>
        <w:wordWrap w:val="0"/>
        <w:jc w:val="center"/>
        <w:rPr>
          <w:rFonts w:cs="宋体"/>
          <w:szCs w:val="18"/>
          <w:shd w:val="clear" w:color="auto" w:fill="FFFFFF"/>
        </w:rPr>
      </w:pPr>
      <w:r>
        <w:rPr>
          <w:rFonts w:hint="eastAsia" w:cs="宋体"/>
          <w:sz w:val="18"/>
          <w:szCs w:val="15"/>
          <w:shd w:val="clear" w:color="auto" w:fill="FFFFFF"/>
        </w:rPr>
        <w:t>图2 DenseNet模型架构</w:t>
      </w:r>
    </w:p>
    <w:p w14:paraId="424B296E">
      <w:pPr>
        <w:tabs>
          <w:tab w:val="left" w:pos="3617"/>
        </w:tabs>
        <w:wordWrap w:val="0"/>
        <w:ind w:firstLine="420" w:firstLineChars="200"/>
        <w:rPr>
          <w:rFonts w:cs="宋体"/>
          <w:shd w:val="clear" w:color="auto" w:fill="FFFFFF"/>
        </w:rPr>
      </w:pPr>
      <w:r>
        <w:rPr>
          <w:rFonts w:hint="eastAsia" w:cs="宋体"/>
          <w:shd w:val="clear" w:color="auto" w:fill="FFFFFF"/>
        </w:rPr>
        <w:t>DenseNet的基本结构如图2所示，主要包含DenseBlock和Transition</w:t>
      </w:r>
      <w:r>
        <w:rPr>
          <w:rFonts w:cs="宋体"/>
          <w:shd w:val="clear" w:color="auto" w:fill="FFFFFF"/>
        </w:rPr>
        <w:t> </w:t>
      </w:r>
      <w:r>
        <w:fldChar w:fldCharType="begin"/>
      </w:r>
      <w:r>
        <w:instrText xml:space="preserve"> HYPERLINK "https://so.csdn.net/so/search?q=layer&amp;spm=1001.2101.3001.7020" \t "https://blog.csdn.net/qq_14845119/article/details/_blank" </w:instrText>
      </w:r>
      <w:r>
        <w:fldChar w:fldCharType="separate"/>
      </w:r>
      <w:r>
        <w:rPr>
          <w:rFonts w:hint="eastAsia" w:cs="宋体"/>
          <w:shd w:val="clear" w:color="auto" w:fill="FFFFFF"/>
        </w:rPr>
        <w:t>L</w:t>
      </w:r>
      <w:r>
        <w:rPr>
          <w:rFonts w:cs="宋体"/>
          <w:shd w:val="clear" w:color="auto" w:fill="FFFFFF"/>
        </w:rPr>
        <w:t>ayer</w:t>
      </w:r>
      <w:r>
        <w:rPr>
          <w:rFonts w:cs="宋体"/>
          <w:shd w:val="clear" w:color="auto" w:fill="FFFFFF"/>
        </w:rPr>
        <w:fldChar w:fldCharType="end"/>
      </w:r>
      <w:r>
        <w:rPr>
          <w:rFonts w:cs="宋体"/>
          <w:shd w:val="clear" w:color="auto" w:fill="FFFFFF"/>
        </w:rPr>
        <w:t>两个组成模块。其中DenseBlock为稠密连接的highway的模块，即每一层接受前面所有层的输出，是一种比较紧密连接的结构</w:t>
      </w:r>
      <w:r>
        <w:rPr>
          <w:rFonts w:hint="eastAsia" w:cs="宋体"/>
          <w:shd w:val="clear" w:color="auto" w:fill="FFFFFF"/>
        </w:rPr>
        <w:t>，T</w:t>
      </w:r>
      <w:r>
        <w:rPr>
          <w:rFonts w:cs="宋体"/>
          <w:shd w:val="clear" w:color="auto" w:fill="FFFFFF"/>
        </w:rPr>
        <w:t xml:space="preserve">ransition </w:t>
      </w:r>
      <w:r>
        <w:rPr>
          <w:rFonts w:hint="eastAsia" w:cs="宋体"/>
          <w:shd w:val="clear" w:color="auto" w:fill="FFFFFF"/>
        </w:rPr>
        <w:t>L</w:t>
      </w:r>
      <w:r>
        <w:rPr>
          <w:rFonts w:cs="宋体"/>
          <w:shd w:val="clear" w:color="auto" w:fill="FFFFFF"/>
        </w:rPr>
        <w:t>ayer为相邻2个DenseBlock中</w:t>
      </w:r>
      <w:r>
        <w:rPr>
          <w:rFonts w:hint="eastAsia" w:cs="宋体"/>
          <w:shd w:val="clear" w:color="auto" w:fill="FFFFFF"/>
        </w:rPr>
        <w:t>间</w:t>
      </w:r>
      <w:r>
        <w:rPr>
          <w:rFonts w:cs="宋体"/>
          <w:shd w:val="clear" w:color="auto" w:fill="FFFFFF"/>
        </w:rPr>
        <w:t>的部分。</w:t>
      </w:r>
    </w:p>
    <w:p w14:paraId="58814A9C">
      <w:pPr>
        <w:tabs>
          <w:tab w:val="left" w:pos="3617"/>
        </w:tabs>
        <w:wordWrap w:val="0"/>
        <w:ind w:firstLine="420" w:firstLineChars="200"/>
        <w:rPr>
          <w:rFonts w:cs="宋体"/>
          <w:shd w:val="clear" w:color="auto" w:fill="FFFFFF"/>
        </w:rPr>
      </w:pPr>
      <w:r>
        <w:rPr>
          <w:rFonts w:hint="eastAsia" w:cs="宋体"/>
          <w:shd w:val="clear" w:color="auto" w:fill="FFFFFF"/>
        </w:rPr>
        <w:t>DenseBlock是特征提取的核心部分，相较于图1的网络结构，DenseNet121是由四个DenseBlock组成，DenseBlock是通过多个Bottleneck组成，Bottleneck的主干网络部分如图3所示：</w:t>
      </w:r>
    </w:p>
    <w:p w14:paraId="7FB157C2">
      <w:pPr>
        <w:tabs>
          <w:tab w:val="left" w:pos="3617"/>
        </w:tabs>
        <w:wordWrap w:val="0"/>
        <w:jc w:val="center"/>
      </w:pPr>
      <w:r>
        <w:drawing>
          <wp:inline distT="0" distB="0" distL="114300" distR="114300">
            <wp:extent cx="2514600" cy="36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rcRect t="6986" b="6141"/>
                    <a:stretch>
                      <a:fillRect/>
                    </a:stretch>
                  </pic:blipFill>
                  <pic:spPr>
                    <a:xfrm>
                      <a:off x="0" y="0"/>
                      <a:ext cx="2520000" cy="369036"/>
                    </a:xfrm>
                    <a:prstGeom prst="rect">
                      <a:avLst/>
                    </a:prstGeom>
                    <a:noFill/>
                    <a:ln>
                      <a:noFill/>
                    </a:ln>
                  </pic:spPr>
                </pic:pic>
              </a:graphicData>
            </a:graphic>
          </wp:inline>
        </w:drawing>
      </w:r>
    </w:p>
    <w:p w14:paraId="5180A463">
      <w:pPr>
        <w:tabs>
          <w:tab w:val="left" w:pos="3617"/>
        </w:tabs>
        <w:wordWrap w:val="0"/>
        <w:jc w:val="center"/>
        <w:rPr>
          <w:rFonts w:cs="宋体"/>
          <w:sz w:val="18"/>
          <w:szCs w:val="15"/>
          <w:shd w:val="clear" w:color="auto" w:fill="FFFFFF"/>
        </w:rPr>
      </w:pPr>
      <w:r>
        <w:rPr>
          <w:rFonts w:hint="eastAsia" w:cs="宋体"/>
          <w:sz w:val="18"/>
          <w:szCs w:val="15"/>
          <w:shd w:val="clear" w:color="auto" w:fill="FFFFFF"/>
        </w:rPr>
        <w:t>图3 Bottleneck主干部分</w:t>
      </w:r>
    </w:p>
    <w:p w14:paraId="64CFF5EB">
      <w:pPr>
        <w:tabs>
          <w:tab w:val="left" w:pos="3617"/>
        </w:tabs>
        <w:wordWrap w:val="0"/>
        <w:ind w:firstLine="420" w:firstLineChars="200"/>
        <w:rPr>
          <w:rFonts w:cs="宋体"/>
          <w:shd w:val="clear" w:color="auto" w:fill="FFFFFF"/>
        </w:rPr>
      </w:pPr>
      <w:r>
        <w:rPr>
          <w:rFonts w:hint="eastAsia" w:cs="宋体"/>
          <w:shd w:val="clear" w:color="auto" w:fill="FFFFFF"/>
        </w:rPr>
        <w:t>简单介绍DenseBlock中是如何进行稠密连接的，我们选取Block中的前两个块结构展示如图4，其中X0表示主干网络的初始输入，H0，H1表示两个相邻的Bottleneck它们的内部结构与图3类似，Y0，Y1表示两个B-ottleneck主干网络输出：</w:t>
      </w:r>
    </w:p>
    <w:p w14:paraId="191A20C0">
      <w:pPr>
        <w:tabs>
          <w:tab w:val="left" w:pos="3617"/>
        </w:tabs>
        <w:wordWrap w:val="0"/>
        <w:rPr>
          <w:rFonts w:cs="宋体"/>
          <w:shd w:val="clear" w:color="auto" w:fill="FFFFFF"/>
        </w:rPr>
      </w:pPr>
      <w:r>
        <w:rPr>
          <w:rFonts w:cs="宋体"/>
          <w:shd w:val="clear" w:color="auto" w:fill="FFFFFF"/>
        </w:rPr>
        <w:drawing>
          <wp:inline distT="0" distB="0" distL="0" distR="0">
            <wp:extent cx="2516505" cy="753110"/>
            <wp:effectExtent l="0" t="0" r="0" b="8890"/>
            <wp:docPr id="17166430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43028"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t="3154" b="3335"/>
                    <a:stretch>
                      <a:fillRect/>
                    </a:stretch>
                  </pic:blipFill>
                  <pic:spPr>
                    <a:xfrm>
                      <a:off x="0" y="0"/>
                      <a:ext cx="2520000" cy="754066"/>
                    </a:xfrm>
                    <a:prstGeom prst="rect">
                      <a:avLst/>
                    </a:prstGeom>
                    <a:noFill/>
                    <a:ln>
                      <a:noFill/>
                    </a:ln>
                  </pic:spPr>
                </pic:pic>
              </a:graphicData>
            </a:graphic>
          </wp:inline>
        </w:drawing>
      </w:r>
    </w:p>
    <w:p w14:paraId="1A671A34">
      <w:pPr>
        <w:tabs>
          <w:tab w:val="left" w:pos="3617"/>
        </w:tabs>
        <w:wordWrap w:val="0"/>
        <w:jc w:val="center"/>
        <w:rPr>
          <w:sz w:val="18"/>
          <w:szCs w:val="15"/>
        </w:rPr>
      </w:pPr>
      <w:r>
        <w:rPr>
          <w:rFonts w:hint="eastAsia"/>
          <w:sz w:val="18"/>
          <w:szCs w:val="15"/>
        </w:rPr>
        <w:t>图4 稠密链接过程</w:t>
      </w:r>
    </w:p>
    <w:p w14:paraId="3C408DFE">
      <w:pPr>
        <w:tabs>
          <w:tab w:val="left" w:pos="3617"/>
        </w:tabs>
        <w:wordWrap w:val="0"/>
        <w:ind w:firstLine="420" w:firstLineChars="200"/>
        <w:rPr>
          <w:rFonts w:cs="宋体"/>
          <w:shd w:val="clear" w:color="auto" w:fill="FFFFFF"/>
        </w:rPr>
      </w:pPr>
      <w:r>
        <w:rPr>
          <w:rFonts w:hint="eastAsia" w:cs="宋体"/>
          <w:shd w:val="clear" w:color="auto" w:fill="FFFFFF"/>
        </w:rPr>
        <w:t>由图4我们可以发现X0经过H0主干网络得到的输出Y0，与X0做通道的concaten-ation得到X1，接着X1作为的H1的输入信息，经过H1主干网络得到的Y1，然后Y1与X0，Y0做concatenation操作可以简化为Y1与X1拼接，得到的结果X2作为后续块结构的输入。以此类推后续每一个结构的输入都会与前面块结构的输出联系上，也就是前面所说的稠密连接。</w:t>
      </w:r>
    </w:p>
    <w:p w14:paraId="34113B3C">
      <w:pPr>
        <w:tabs>
          <w:tab w:val="left" w:pos="3617"/>
        </w:tabs>
        <w:wordWrap w:val="0"/>
      </w:pPr>
      <w:r>
        <w:rPr>
          <w:rFonts w:hint="eastAsia"/>
        </w:rPr>
        <w:t xml:space="preserve">1.1.1 </w:t>
      </w:r>
      <w:r>
        <w:rPr>
          <w:rFonts w:hint="eastAsia" w:cs="宋体"/>
          <w:shd w:val="clear" w:color="auto" w:fill="FFFFFF"/>
        </w:rPr>
        <w:t>DenseBlock的优化</w:t>
      </w:r>
    </w:p>
    <w:p w14:paraId="141A34A8">
      <w:pPr>
        <w:tabs>
          <w:tab w:val="left" w:pos="3617"/>
        </w:tabs>
        <w:wordWrap w:val="0"/>
        <w:ind w:firstLine="420" w:firstLineChars="200"/>
        <w:rPr>
          <w:rFonts w:cs="宋体"/>
          <w:shd w:val="clear" w:color="auto" w:fill="FFFFFF"/>
        </w:rPr>
      </w:pPr>
      <w:r>
        <w:rPr>
          <w:rFonts w:hint="eastAsia" w:cs="宋体"/>
          <w:shd w:val="clear" w:color="auto" w:fill="FFFFFF"/>
        </w:rPr>
        <w:t>在实验环境下检测稻谷中的杂质混合含量没有过多的背景干扰，训练模型的过程仅是对单独的个体进行检测，原始的</w:t>
      </w:r>
      <w:r>
        <w:rPr>
          <w:rFonts w:cs="宋体"/>
          <w:shd w:val="clear" w:color="auto" w:fill="FFFFFF"/>
        </w:rPr>
        <w:t>DenseNet121</w:t>
      </w:r>
      <w:r>
        <w:rPr>
          <w:rFonts w:hint="eastAsia" w:cs="宋体"/>
          <w:shd w:val="clear" w:color="auto" w:fill="FFFFFF"/>
        </w:rPr>
        <w:t>对稻谷和杂质的验证精度存在较大提高空间，</w:t>
      </w:r>
      <w:r>
        <w:rPr>
          <w:rFonts w:cs="宋体"/>
          <w:shd w:val="clear" w:color="auto" w:fill="FFFFFF"/>
        </w:rPr>
        <w:t>为了提高DenseNet121的性能</w:t>
      </w:r>
      <w:r>
        <w:rPr>
          <w:rFonts w:hint="eastAsia" w:cs="宋体"/>
          <w:shd w:val="clear" w:color="auto" w:fill="FFFFFF"/>
        </w:rPr>
        <w:t>，我们首先设想加强网络的浅层</w:t>
      </w:r>
      <w:r>
        <w:rPr>
          <w:rFonts w:hint="eastAsia"/>
        </w:rPr>
        <w:t>和</w:t>
      </w:r>
      <w:r>
        <w:rPr>
          <w:rFonts w:hint="eastAsia" w:cs="宋体"/>
          <w:shd w:val="clear" w:color="auto" w:fill="FFFFFF"/>
        </w:rPr>
        <w:t>中</w:t>
      </w:r>
      <w:r>
        <w:rPr>
          <w:rFonts w:hint="eastAsia"/>
        </w:rPr>
        <w:t>层对稻谷以</w:t>
      </w:r>
      <w:r>
        <w:rPr>
          <w:rFonts w:hint="eastAsia" w:cs="宋体"/>
          <w:shd w:val="clear" w:color="auto" w:fill="FFFFFF"/>
        </w:rPr>
        <w:t>及杂质的学习，</w:t>
      </w:r>
      <w:r>
        <w:rPr>
          <w:rFonts w:cs="宋体"/>
          <w:shd w:val="clear" w:color="auto" w:fill="FFFFFF"/>
        </w:rPr>
        <w:t>我们对其</w:t>
      </w:r>
      <w:r>
        <w:rPr>
          <w:rFonts w:hint="eastAsia" w:cs="宋体"/>
          <w:shd w:val="clear" w:color="auto" w:fill="FFFFFF"/>
        </w:rPr>
        <w:t>中的</w:t>
      </w:r>
      <w:r>
        <w:rPr>
          <w:rFonts w:cs="宋体"/>
          <w:shd w:val="clear" w:color="auto" w:fill="FFFFFF"/>
        </w:rPr>
        <w:t>DenseBlock进行了改进。具体来说，我们在</w:t>
      </w:r>
      <w:r>
        <w:rPr>
          <w:rFonts w:hint="eastAsia" w:cs="宋体"/>
          <w:shd w:val="clear" w:color="auto" w:fill="FFFFFF"/>
        </w:rPr>
        <w:t>前三个</w:t>
      </w:r>
      <w:r>
        <w:rPr>
          <w:rFonts w:cs="宋体"/>
          <w:shd w:val="clear" w:color="auto" w:fill="FFFFFF"/>
        </w:rPr>
        <w:t>DenseBlo</w:t>
      </w:r>
      <w:r>
        <w:rPr>
          <w:rFonts w:hint="eastAsia" w:cs="宋体"/>
          <w:shd w:val="clear" w:color="auto" w:fill="FFFFFF"/>
        </w:rPr>
        <w:t>-</w:t>
      </w:r>
      <w:r>
        <w:rPr>
          <w:rFonts w:cs="宋体"/>
          <w:shd w:val="clear" w:color="auto" w:fill="FFFFFF"/>
        </w:rPr>
        <w:t>ck中增加了两个Bottleneck层</w:t>
      </w:r>
      <w:r>
        <w:rPr>
          <w:rFonts w:hint="eastAsia" w:cs="宋体"/>
          <w:shd w:val="clear" w:color="auto" w:fill="FFFFFF"/>
        </w:rPr>
        <w:t>，在一般图像处理任务中通过适当加深网络的深度，</w:t>
      </w:r>
      <w:r>
        <w:rPr>
          <w:rFonts w:cs="宋体"/>
          <w:shd w:val="clear" w:color="auto" w:fill="FFFFFF"/>
        </w:rPr>
        <w:t>可以在不显著增加计算复杂度的前提下，提升网络</w:t>
      </w:r>
      <w:r>
        <w:rPr>
          <w:rFonts w:hint="eastAsia" w:cs="宋体"/>
          <w:shd w:val="clear" w:color="auto" w:fill="FFFFFF"/>
        </w:rPr>
        <w:t>对目标</w:t>
      </w:r>
      <w:r>
        <w:rPr>
          <w:rFonts w:cs="宋体"/>
          <w:shd w:val="clear" w:color="auto" w:fill="FFFFFF"/>
        </w:rPr>
        <w:t>特征提取</w:t>
      </w:r>
      <w:r>
        <w:rPr>
          <w:rFonts w:hint="eastAsia" w:cs="宋体"/>
          <w:shd w:val="clear" w:color="auto" w:fill="FFFFFF"/>
        </w:rPr>
        <w:t>的</w:t>
      </w:r>
      <w:r>
        <w:rPr>
          <w:rFonts w:cs="宋体"/>
          <w:shd w:val="clear" w:color="auto" w:fill="FFFFFF"/>
        </w:rPr>
        <w:t>能力。</w:t>
      </w:r>
      <w:r>
        <w:rPr>
          <w:rFonts w:hint="eastAsia" w:cs="宋体"/>
          <w:shd w:val="clear" w:color="auto" w:fill="FFFFFF"/>
        </w:rPr>
        <w:t>经过我们的修改，DenseNet121中每个DenseBlock包含的Bott-leneck层数量由[6,12,24,16]变为[8,14,26,16]，为了简化描述在下文用</w:t>
      </w:r>
      <w:r>
        <w:rPr>
          <w:rFonts w:hint="eastAsia"/>
        </w:rPr>
        <w:t>Dense-Block_3表示。</w:t>
      </w:r>
    </w:p>
    <w:p w14:paraId="05361419">
      <w:pPr>
        <w:tabs>
          <w:tab w:val="left" w:pos="3617"/>
        </w:tabs>
        <w:wordWrap w:val="0"/>
      </w:pPr>
      <w:r>
        <w:rPr>
          <w:rFonts w:hint="eastAsia"/>
        </w:rPr>
        <w:t xml:space="preserve">1.1.2 </w:t>
      </w:r>
      <w:r>
        <w:rPr>
          <w:rFonts w:cs="宋体"/>
          <w:shd w:val="clear" w:color="auto" w:fill="FFFFFF"/>
        </w:rPr>
        <w:t>Bottleneck</w:t>
      </w:r>
      <w:r>
        <w:rPr>
          <w:rFonts w:hint="eastAsia" w:cs="宋体"/>
          <w:shd w:val="clear" w:color="auto" w:fill="FFFFFF"/>
        </w:rPr>
        <w:t>的改进</w:t>
      </w:r>
    </w:p>
    <w:p w14:paraId="32DA4861">
      <w:pPr>
        <w:tabs>
          <w:tab w:val="left" w:pos="3617"/>
        </w:tabs>
        <w:wordWrap w:val="0"/>
        <w:ind w:firstLine="420" w:firstLineChars="200"/>
        <w:rPr>
          <w:rFonts w:cs="宋体"/>
          <w:shd w:val="clear" w:color="auto" w:fill="FFFFFF"/>
        </w:rPr>
      </w:pPr>
      <w:r>
        <w:rPr>
          <w:rFonts w:hint="eastAsia" w:cs="宋体"/>
          <w:shd w:val="clear" w:color="auto" w:fill="FFFFFF"/>
        </w:rPr>
        <w:t>实验过程中，我们发现个别稻谷与秸秆，细长的石子等外观相似，这会导致模型在检测过程中产生较多的错误，我们设想在Dens-eBlock卷积层修改的基础上，进一步加强对稻谷以及杂质的纹理、边缘等特征信息的提取。基于此我们设想引入差分卷积，差分卷积的起源可以追溯到局部二进制模式(LBP)</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_Ref2245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[9]</w:t>
      </w:r>
      <w:r>
        <w:rPr>
          <w:rFonts w:hint="eastAsia" w:cs="宋体"/>
          <w:shd w:val="clear" w:color="auto" w:fill="FFFFFF"/>
          <w:vertAlign w:val="superscript"/>
        </w:rPr>
        <w:fldChar w:fldCharType="end"/>
      </w:r>
      <w:r>
        <w:rPr>
          <w:rFonts w:hint="eastAsia" w:cs="宋体"/>
          <w:shd w:val="clear" w:color="auto" w:fill="FFFFFF"/>
        </w:rPr>
        <w:t>，这是一种将局部区域内的像素差异转换成十进制数来进行纹理分类的方法。随着卷积神经网络(CNN)在图像任务中的广泛成功，Xu等人</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_Ref2431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[10]</w:t>
      </w:r>
      <w:r>
        <w:rPr>
          <w:rFonts w:hint="eastAsia" w:cs="宋体"/>
          <w:shd w:val="clear" w:color="auto" w:fill="FFFFFF"/>
          <w:vertAlign w:val="superscript"/>
        </w:rPr>
        <w:fldChar w:fldCharType="end"/>
      </w:r>
      <w:r>
        <w:rPr>
          <w:rFonts w:hint="eastAsia" w:cs="宋体"/>
          <w:shd w:val="clear" w:color="auto" w:fill="FFFFFF"/>
        </w:rPr>
        <w:t>进一步发展了这一概念，提出了局部二值卷积(LBC)，LBC通过结合非线性激活函数与线性卷积层来对像素间的差异进行编码。进一步地，Yu等人</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_Ref3659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[11]</w:t>
      </w:r>
      <w:r>
        <w:rPr>
          <w:rFonts w:hint="eastAsia" w:cs="宋体"/>
          <w:shd w:val="clear" w:color="auto" w:fill="FFFFFF"/>
          <w:vertAlign w:val="superscript"/>
        </w:rPr>
        <w:fldChar w:fldCharType="end"/>
      </w:r>
      <w:r>
        <w:rPr>
          <w:rFonts w:hint="eastAsia" w:cs="宋体"/>
          <w:shd w:val="clear" w:color="auto" w:fill="FFFFFF"/>
        </w:rPr>
        <w:t>引入了中心差分卷积(CDC)，这种方法允许直接对像素差异进行编码，且差分权重是完全可学习的。</w:t>
      </w:r>
    </w:p>
    <w:p w14:paraId="06ADC420">
      <w:pPr>
        <w:tabs>
          <w:tab w:val="left" w:pos="3617"/>
        </w:tabs>
        <w:wordWrap w:val="0"/>
        <w:ind w:firstLine="420" w:firstLineChars="200"/>
        <w:rPr>
          <w:rFonts w:cs="宋体"/>
          <w:shd w:val="clear" w:color="auto" w:fill="FFFFFF"/>
        </w:rPr>
      </w:pPr>
      <w:r>
        <w:rPr>
          <w:rFonts w:hint="eastAsia" w:cs="宋体"/>
          <w:shd w:val="clear" w:color="auto" w:fill="FFFFFF"/>
        </w:rPr>
        <w:t>这些技术通过捕获图像的梯度信息，有助于提升图像特征提取的效果。图像中的边缘和轮廓等高频信息，对于在工业场景下的摄像头捕获的图像具有重要意义。基于此一些研究者</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_Ref3803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[12]</w:t>
      </w:r>
      <w:r>
        <w:rPr>
          <w:rFonts w:hint="eastAsia" w:cs="宋体"/>
          <w:shd w:val="clear" w:color="auto" w:fill="FFFFFF"/>
          <w:vertAlign w:val="superscript"/>
        </w:rPr>
        <w:fldChar w:fldCharType="end"/>
      </w:r>
      <w:r>
        <w:rPr>
          <w:rFonts w:hint="eastAsia" w:cs="宋体"/>
          <w:shd w:val="clear" w:color="auto" w:fill="FFFFFF"/>
          <w:vertAlign w:val="superscript"/>
        </w:rPr>
        <w:t>、</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_Ref4583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[13]</w:t>
      </w:r>
      <w:r>
        <w:rPr>
          <w:rFonts w:hint="eastAsia" w:cs="宋体"/>
          <w:shd w:val="clear" w:color="auto" w:fill="FFFFFF"/>
          <w:vertAlign w:val="superscript"/>
        </w:rPr>
        <w:fldChar w:fldCharType="end"/>
      </w:r>
      <w:r>
        <w:rPr>
          <w:rFonts w:hint="eastAsia" w:cs="宋体"/>
          <w:shd w:val="clear" w:color="auto" w:fill="FFFFFF"/>
          <w:vertAlign w:val="superscript"/>
        </w:rPr>
        <w:t>、</w:t>
      </w:r>
      <w:r>
        <w:rPr>
          <w:rFonts w:hint="eastAsia" w:cs="宋体"/>
          <w:shd w:val="clear" w:color="auto" w:fill="FFFFFF"/>
          <w:vertAlign w:val="superscript"/>
        </w:rPr>
        <w:fldChar w:fldCharType="begin"/>
      </w:r>
      <w:r>
        <w:rPr>
          <w:rFonts w:hint="eastAsia" w:cs="宋体"/>
          <w:shd w:val="clear" w:color="auto" w:fill="FFFFFF"/>
          <w:vertAlign w:val="superscript"/>
        </w:rPr>
        <w:instrText xml:space="preserve"> REF _Ref4665 \r \h </w:instrText>
      </w:r>
      <w:r>
        <w:rPr>
          <w:rFonts w:cs="宋体"/>
          <w:shd w:val="clear" w:color="auto" w:fill="FFFFFF"/>
          <w:vertAlign w:val="superscript"/>
        </w:rPr>
        <w:instrText xml:space="preserve"> \* MERGEFORMAT </w:instrText>
      </w:r>
      <w:r>
        <w:rPr>
          <w:rFonts w:hint="eastAsia" w:cs="宋体"/>
          <w:shd w:val="clear" w:color="auto" w:fill="FFFFFF"/>
          <w:vertAlign w:val="superscript"/>
        </w:rPr>
        <w:fldChar w:fldCharType="separate"/>
      </w:r>
      <w:r>
        <w:rPr>
          <w:rFonts w:hint="eastAsia" w:cs="宋体"/>
          <w:shd w:val="clear" w:color="auto" w:fill="FFFFFF"/>
          <w:vertAlign w:val="superscript"/>
        </w:rPr>
        <w:t>[14]</w:t>
      </w:r>
      <w:r>
        <w:rPr>
          <w:rFonts w:hint="eastAsia" w:cs="宋体"/>
          <w:shd w:val="clear" w:color="auto" w:fill="FFFFFF"/>
          <w:vertAlign w:val="superscript"/>
        </w:rPr>
        <w:fldChar w:fldCharType="end"/>
      </w:r>
      <w:r>
        <w:rPr>
          <w:rFonts w:hint="eastAsia" w:cs="宋体"/>
          <w:shd w:val="clear" w:color="auto" w:fill="FFFFFF"/>
        </w:rPr>
        <w:t>在去雾模型中采用边缘先验，以辅助恢复清晰的图像轮廓并捕获细节特征。受此启发，我们首先生成了一个Text-ure enhance convolution(TEConv)层结构如图5所示。</w:t>
      </w:r>
    </w:p>
    <w:p w14:paraId="5349A636">
      <w:pPr>
        <w:tabs>
          <w:tab w:val="left" w:pos="3617"/>
        </w:tabs>
        <w:wordWrap w:val="0"/>
        <w:jc w:val="center"/>
      </w:pPr>
      <w:r>
        <w:drawing>
          <wp:inline distT="0" distB="0" distL="114300" distR="114300">
            <wp:extent cx="1990725" cy="848360"/>
            <wp:effectExtent l="0" t="0" r="9525" b="889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2"/>
                    <a:stretch>
                      <a:fillRect/>
                    </a:stretch>
                  </pic:blipFill>
                  <pic:spPr>
                    <a:xfrm>
                      <a:off x="0" y="0"/>
                      <a:ext cx="1990725" cy="848360"/>
                    </a:xfrm>
                    <a:prstGeom prst="rect">
                      <a:avLst/>
                    </a:prstGeom>
                    <a:noFill/>
                    <a:ln>
                      <a:noFill/>
                    </a:ln>
                  </pic:spPr>
                </pic:pic>
              </a:graphicData>
            </a:graphic>
          </wp:inline>
        </w:drawing>
      </w:r>
    </w:p>
    <w:p w14:paraId="4B7A545C">
      <w:pPr>
        <w:tabs>
          <w:tab w:val="left" w:pos="3617"/>
        </w:tabs>
        <w:wordWrap w:val="0"/>
        <w:jc w:val="center"/>
        <w:rPr>
          <w:sz w:val="18"/>
          <w:szCs w:val="15"/>
        </w:rPr>
      </w:pPr>
      <w:r>
        <w:rPr>
          <w:rFonts w:hint="eastAsia"/>
          <w:sz w:val="18"/>
          <w:szCs w:val="15"/>
        </w:rPr>
        <w:t>图5 TEConv网络结构</w:t>
      </w:r>
    </w:p>
    <w:p w14:paraId="2F033918">
      <w:pPr>
        <w:tabs>
          <w:tab w:val="left" w:pos="3617"/>
        </w:tabs>
        <w:wordWrap w:val="0"/>
        <w:ind w:firstLine="420" w:firstLineChars="200"/>
        <w:rPr>
          <w:rFonts w:cs="宋体"/>
          <w:shd w:val="clear" w:color="auto" w:fill="FFFFFF"/>
        </w:rPr>
      </w:pPr>
      <w:r>
        <w:rPr>
          <w:rFonts w:hint="eastAsia" w:cs="宋体"/>
          <w:shd w:val="clear" w:color="auto" w:fill="FFFFFF"/>
        </w:rPr>
        <w:t>然后与原始的</w:t>
      </w:r>
      <m:oMath>
        <m:r>
          <m:rPr>
            <m:sty m:val="p"/>
          </m:rPr>
          <w:rPr>
            <w:rFonts w:ascii="Cambria Math" w:hAnsi="Cambria Math" w:cs="宋体"/>
            <w:shd w:val="clear" w:color="auto" w:fill="FFFFFF"/>
          </w:rPr>
          <m:t>1</m:t>
        </m:r>
        <m:r>
          <m:rPr>
            <m:sty m:val="p"/>
          </m:rPr>
          <w:rPr>
            <w:rFonts w:ascii="Cambria Math" w:hAnsi="Cambria Math" w:cs="Cambria Math"/>
            <w:shd w:val="clear" w:color="auto" w:fill="FFFFFF"/>
          </w:rPr>
          <m:t>×1</m:t>
        </m:r>
        <m:r>
          <m:rPr>
            <m:sty m:val="p"/>
          </m:rPr>
          <w:rPr>
            <w:rFonts w:hint="eastAsia" w:ascii="Cambria Math" w:hAnsi="Cambria Math" w:cs="Cambria Math"/>
            <w:shd w:val="clear" w:color="auto" w:fill="FFFFFF"/>
          </w:rPr>
          <m:t>，</m:t>
        </m:r>
        <m:r>
          <m:rPr>
            <m:sty m:val="p"/>
          </m:rPr>
          <w:rPr>
            <w:rFonts w:ascii="Cambria Math" w:hAnsi="Cambria Math" w:cs="Cambria Math"/>
            <w:shd w:val="clear" w:color="auto" w:fill="FFFFFF"/>
          </w:rPr>
          <m:t>3×</m:t>
        </m:r>
      </m:oMath>
      <w:r>
        <w:rPr>
          <w:rFonts w:cs="Cambria Math"/>
          <w:shd w:val="clear" w:color="auto" w:fill="FFFFFF"/>
        </w:rPr>
        <w:t>3</w:t>
      </w:r>
      <w:r>
        <w:rPr>
          <w:rFonts w:hint="eastAsia" w:cs="Cambria Math"/>
          <w:shd w:val="clear" w:color="auto" w:fill="FFFFFF"/>
        </w:rPr>
        <w:t>卷积组合成TE-</w:t>
      </w:r>
      <w:r>
        <w:rPr>
          <w:rFonts w:cs="宋体"/>
          <w:shd w:val="clear" w:color="auto" w:fill="FFFFFF"/>
        </w:rPr>
        <w:t>Bottleneck</w:t>
      </w:r>
      <w:r>
        <w:rPr>
          <w:rFonts w:hint="eastAsia" w:cs="宋体"/>
          <w:shd w:val="clear" w:color="auto" w:fill="FFFFFF"/>
        </w:rPr>
        <w:t>，代替原来的</w:t>
      </w:r>
      <w:r>
        <w:rPr>
          <w:rFonts w:hint="eastAsia" w:cs="Cambria Math"/>
          <w:shd w:val="clear" w:color="auto" w:fill="FFFFFF"/>
        </w:rPr>
        <w:t>特征提取</w:t>
      </w:r>
      <w:r>
        <w:rPr>
          <w:rFonts w:hint="eastAsia" w:cs="宋体"/>
          <w:shd w:val="clear" w:color="auto" w:fill="FFFFFF"/>
        </w:rPr>
        <w:t>结构。</w:t>
      </w:r>
      <w:r>
        <w:rPr>
          <w:rFonts w:hint="eastAsia" w:cs="Cambria Math"/>
          <w:shd w:val="clear" w:color="auto" w:fill="FFFFFF"/>
        </w:rPr>
        <w:t>TE-</w:t>
      </w:r>
      <w:r>
        <w:rPr>
          <w:rFonts w:cs="宋体"/>
          <w:shd w:val="clear" w:color="auto" w:fill="FFFFFF"/>
        </w:rPr>
        <w:t>Bottleneck</w:t>
      </w:r>
      <w:r>
        <w:rPr>
          <w:rFonts w:hint="eastAsia" w:cs="宋体"/>
          <w:shd w:val="clear" w:color="auto" w:fill="FFFFFF"/>
        </w:rPr>
        <w:t>结构为图6所示。</w:t>
      </w:r>
    </w:p>
    <w:p w14:paraId="32BE4975">
      <w:pPr>
        <w:tabs>
          <w:tab w:val="left" w:pos="3617"/>
        </w:tabs>
        <w:wordWrap w:val="0"/>
        <w:jc w:val="center"/>
      </w:pPr>
      <w:r>
        <w:drawing>
          <wp:inline distT="0" distB="0" distL="114300" distR="114300">
            <wp:extent cx="1769745" cy="1238885"/>
            <wp:effectExtent l="0" t="0" r="1905" b="1841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3"/>
                    <a:stretch>
                      <a:fillRect/>
                    </a:stretch>
                  </pic:blipFill>
                  <pic:spPr>
                    <a:xfrm>
                      <a:off x="0" y="0"/>
                      <a:ext cx="1769745" cy="1238885"/>
                    </a:xfrm>
                    <a:prstGeom prst="rect">
                      <a:avLst/>
                    </a:prstGeom>
                    <a:noFill/>
                    <a:ln>
                      <a:noFill/>
                    </a:ln>
                  </pic:spPr>
                </pic:pic>
              </a:graphicData>
            </a:graphic>
          </wp:inline>
        </w:drawing>
      </w:r>
    </w:p>
    <w:p w14:paraId="4914E82B">
      <w:pPr>
        <w:tabs>
          <w:tab w:val="left" w:pos="3617"/>
        </w:tabs>
        <w:wordWrap w:val="0"/>
        <w:jc w:val="center"/>
        <w:rPr>
          <w:sz w:val="18"/>
          <w:szCs w:val="15"/>
        </w:rPr>
      </w:pPr>
      <w:r>
        <w:rPr>
          <w:rFonts w:hint="eastAsia"/>
          <w:sz w:val="18"/>
          <w:szCs w:val="15"/>
        </w:rPr>
        <w:t>图6 TE-Bottleneck网络结构</w:t>
      </w:r>
    </w:p>
    <w:p w14:paraId="35B8B5C4">
      <w:pPr>
        <w:tabs>
          <w:tab w:val="left" w:pos="3617"/>
        </w:tabs>
        <w:wordWrap w:val="0"/>
        <w:ind w:firstLine="420" w:firstLineChars="200"/>
        <w:rPr>
          <w:rFonts w:cs="宋体"/>
          <w:shd w:val="clear" w:color="auto" w:fill="FFFFFF"/>
        </w:rPr>
      </w:pPr>
      <w:r>
        <w:rPr>
          <w:rFonts w:cs="宋体"/>
          <w:shd w:val="clear" w:color="auto" w:fill="FFFFFF"/>
        </w:rPr>
        <w:t>在我们构造的</w:t>
      </w:r>
      <w:r>
        <w:rPr>
          <w:rFonts w:hint="eastAsia" w:cs="宋体"/>
          <w:shd w:val="clear" w:color="auto" w:fill="FFFFFF"/>
        </w:rPr>
        <w:t>T</w:t>
      </w:r>
      <w:r>
        <w:rPr>
          <w:rFonts w:cs="宋体"/>
          <w:shd w:val="clear" w:color="auto" w:fill="FFFFFF"/>
        </w:rPr>
        <w:t>EConv中，我们采用了</w:t>
      </w:r>
      <w:r>
        <w:rPr>
          <w:rFonts w:hint="eastAsia" w:cs="宋体"/>
          <w:shd w:val="clear" w:color="auto" w:fill="FFFFFF"/>
        </w:rPr>
        <w:t>两个</w:t>
      </w:r>
      <w:r>
        <w:rPr>
          <w:rFonts w:cs="宋体"/>
          <w:shd w:val="clear" w:color="auto" w:fill="FFFFFF"/>
        </w:rPr>
        <w:t>差分卷积层</w:t>
      </w:r>
      <w:r>
        <w:rPr>
          <w:rFonts w:cs="宋体"/>
          <w:shd w:val="clear" w:color="auto" w:fill="FFFFFF"/>
          <w:vertAlign w:val="superscript"/>
        </w:rPr>
        <w:fldChar w:fldCharType="begin"/>
      </w:r>
      <w:r>
        <w:rPr>
          <w:rFonts w:cs="宋体"/>
          <w:shd w:val="clear" w:color="auto" w:fill="FFFFFF"/>
          <w:vertAlign w:val="superscript"/>
        </w:rPr>
        <w:instrText xml:space="preserve"> REF _Ref4851 \r \h  \* MERGEFORMAT </w:instrText>
      </w:r>
      <w:r>
        <w:rPr>
          <w:rFonts w:cs="宋体"/>
          <w:shd w:val="clear" w:color="auto" w:fill="FFFFFF"/>
          <w:vertAlign w:val="superscript"/>
        </w:rPr>
        <w:fldChar w:fldCharType="separate"/>
      </w:r>
      <w:r>
        <w:rPr>
          <w:rFonts w:cs="宋体"/>
          <w:shd w:val="clear" w:color="auto" w:fill="FFFFFF"/>
          <w:vertAlign w:val="superscript"/>
        </w:rPr>
        <w:t>[15]</w:t>
      </w:r>
      <w:r>
        <w:rPr>
          <w:rFonts w:cs="宋体"/>
          <w:shd w:val="clear" w:color="auto" w:fill="FFFFFF"/>
          <w:vertAlign w:val="superscript"/>
        </w:rPr>
        <w:fldChar w:fldCharType="end"/>
      </w:r>
      <w:r>
        <w:rPr>
          <w:rFonts w:cs="宋体"/>
          <w:shd w:val="clear" w:color="auto" w:fill="FFFFFF"/>
        </w:rPr>
        <w:t>和一个标准（vanilla）卷积层并行工作来进行特征提取。对于我们的</w:t>
      </w:r>
      <w:r>
        <w:rPr>
          <w:rFonts w:hint="eastAsia" w:cs="宋体"/>
          <w:shd w:val="clear" w:color="auto" w:fill="FFFFFF"/>
        </w:rPr>
        <w:t>T</w:t>
      </w:r>
      <w:r>
        <w:rPr>
          <w:rFonts w:cs="宋体"/>
          <w:shd w:val="clear" w:color="auto" w:fill="FFFFFF"/>
        </w:rPr>
        <w:t>EConv，差分卷积层包括：水平差分卷积(HDC)和垂直差分卷积(VDC)</w:t>
      </w:r>
      <w:r>
        <w:rPr>
          <w:rFonts w:cs="宋体"/>
          <w:shd w:val="clear" w:color="auto" w:fill="FFFFFF"/>
          <w:vertAlign w:val="superscript"/>
        </w:rPr>
        <w:fldChar w:fldCharType="begin"/>
      </w:r>
      <w:r>
        <w:rPr>
          <w:rFonts w:cs="宋体"/>
          <w:shd w:val="clear" w:color="auto" w:fill="FFFFFF"/>
          <w:vertAlign w:val="superscript"/>
        </w:rPr>
        <w:instrText xml:space="preserve"> REF _Ref4985 \r \h  \* MERGEFORMAT </w:instrText>
      </w:r>
      <w:r>
        <w:rPr>
          <w:rFonts w:cs="宋体"/>
          <w:shd w:val="clear" w:color="auto" w:fill="FFFFFF"/>
          <w:vertAlign w:val="superscript"/>
        </w:rPr>
        <w:fldChar w:fldCharType="separate"/>
      </w:r>
      <w:r>
        <w:rPr>
          <w:rFonts w:cs="宋体"/>
          <w:shd w:val="clear" w:color="auto" w:fill="FFFFFF"/>
          <w:vertAlign w:val="superscript"/>
        </w:rPr>
        <w:t>[16]</w:t>
      </w:r>
      <w:r>
        <w:rPr>
          <w:rFonts w:cs="宋体"/>
          <w:shd w:val="clear" w:color="auto" w:fill="FFFFFF"/>
          <w:vertAlign w:val="superscript"/>
        </w:rPr>
        <w:fldChar w:fldCharType="end"/>
      </w:r>
      <w:r>
        <w:rPr>
          <w:rFonts w:cs="宋体"/>
          <w:shd w:val="clear" w:color="auto" w:fill="FFFFFF"/>
        </w:rPr>
        <w:t>，以HDC为例，我们首先计算选定像素对的差值以求得水平梯度，随后通过重排等效的核权重使其在未经修改的输入上进行卷积操作</w:t>
      </w:r>
      <w:r>
        <w:rPr>
          <w:rFonts w:hint="eastAsia" w:cs="宋体"/>
          <w:shd w:val="clear" w:color="auto" w:fill="FFFFFF"/>
        </w:rPr>
        <w:t>，</w:t>
      </w:r>
      <w:r>
        <w:rPr>
          <w:rFonts w:cs="宋体"/>
          <w:shd w:val="clear" w:color="auto" w:fill="FFFFFF"/>
        </w:rPr>
        <w:t>VDC以类似的方式处理垂直梯度。</w:t>
      </w:r>
    </w:p>
    <w:p w14:paraId="0A21F28E">
      <w:pPr>
        <w:wordWrap w:val="0"/>
        <w:ind w:firstLine="420" w:firstLineChars="200"/>
        <w:rPr>
          <w:rFonts w:cs="宋体"/>
          <w:shd w:val="clear" w:color="auto" w:fill="FFFFFF"/>
        </w:rPr>
      </w:pPr>
      <w:r>
        <w:rPr>
          <w:rFonts w:hint="eastAsia" w:cs="宋体"/>
          <w:shd w:val="clear" w:color="auto" w:fill="FFFFFF"/>
        </w:rPr>
        <w:t>我们设想将三个并行的卷积通过简单的叠加可以简化为单个标准卷积，实际上，如果多个具有相同大小、步幅和填充的二维核在同一输入上操作，并将它们的输出相加，我们可以通过将这些核在相应的位置相加来得到一个等效核，从而产生相同的输出。在反向传播过程中，仍可以通过梯度下降的方法分别更新TEConv中并行的卷积核权值。</w:t>
      </w:r>
    </w:p>
    <w:p w14:paraId="69375C29">
      <w:pPr>
        <w:wordWrap w:val="0"/>
        <w:ind w:firstLine="420" w:firstLineChars="200"/>
        <w:rPr>
          <w:rFonts w:cs="宋体"/>
          <w:shd w:val="clear" w:color="auto" w:fill="FFFFFF"/>
        </w:rPr>
      </w:pPr>
      <w:r>
        <w:rPr>
          <w:rFonts w:hint="eastAsia" w:cs="宋体"/>
          <w:shd w:val="clear" w:color="auto" w:fill="FFFFFF"/>
        </w:rPr>
        <w:t>图7说明在前向传播过程中，经过转换的卷积核权值是通过将各自位置的权值相加来计算得出的。</w:t>
      </w:r>
    </w:p>
    <w:p w14:paraId="552F7070">
      <w:pPr>
        <w:wordWrap w:val="0"/>
        <w:jc w:val="center"/>
      </w:pPr>
      <w:r>
        <w:drawing>
          <wp:inline distT="0" distB="0" distL="114300" distR="114300">
            <wp:extent cx="1843405" cy="1874520"/>
            <wp:effectExtent l="0" t="0" r="4445" b="1143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4"/>
                    <a:stretch>
                      <a:fillRect/>
                    </a:stretch>
                  </pic:blipFill>
                  <pic:spPr>
                    <a:xfrm>
                      <a:off x="0" y="0"/>
                      <a:ext cx="1843405" cy="1874520"/>
                    </a:xfrm>
                    <a:prstGeom prst="rect">
                      <a:avLst/>
                    </a:prstGeom>
                    <a:noFill/>
                    <a:ln>
                      <a:noFill/>
                    </a:ln>
                  </pic:spPr>
                </pic:pic>
              </a:graphicData>
            </a:graphic>
          </wp:inline>
        </w:drawing>
      </w:r>
    </w:p>
    <w:p w14:paraId="1EADC8F8">
      <w:pPr>
        <w:wordWrap w:val="0"/>
        <w:jc w:val="center"/>
      </w:pPr>
      <m:oMath>
        <m:sSub>
          <m:sSubPr>
            <m:ctrlPr>
              <w:rPr>
                <w:rFonts w:hint="default" w:ascii="Cambria Math" w:hAnsi="Cambria Math" w:cs="Cambria Math"/>
                <w:i/>
              </w:rPr>
            </m:ctrlPr>
          </m:sSubPr>
          <m:e>
            <m:r>
              <m:rPr/>
              <w:rPr>
                <w:rFonts w:hint="default" w:ascii="Cambria Math" w:hAnsi="Cambria Math" w:cs="Cambria Math"/>
              </w:rPr>
              <m:t>K</m:t>
            </m:r>
            <m:ctrlPr>
              <w:rPr>
                <w:rFonts w:hint="default" w:ascii="Cambria Math" w:hAnsi="Cambria Math" w:cs="Cambria Math"/>
                <w:i/>
              </w:rPr>
            </m:ctrlPr>
          </m:e>
          <m:sub>
            <m:r>
              <m:rPr/>
              <w:rPr>
                <w:rFonts w:hint="default" w:ascii="Cambria Math" w:hAnsi="Cambria Math" w:cs="Cambria Math"/>
              </w:rPr>
              <m:t>s</m:t>
            </m:r>
            <m:ctrlPr>
              <w:rPr>
                <w:rFonts w:hint="default" w:ascii="Cambria Math" w:hAnsi="Cambria Math" w:cs="Cambria Math"/>
                <w:i/>
              </w:rPr>
            </m:ctrlPr>
          </m:sub>
        </m:sSub>
      </m:oMath>
      <w:r>
        <w:rPr>
          <w:rFonts w:hint="default" w:ascii="Cambria Math" w:hAnsi="Cambria Math" w:cs="Cambria Math"/>
        </w:rPr>
        <w:t>：</w:t>
      </w:r>
      <m:oMath>
        <m:sSub>
          <m:sSubPr>
            <m:ctrlPr>
              <w:rPr>
                <w:rFonts w:hint="default" w:ascii="Cambria Math" w:hAnsi="Cambria Math" w:cs="Cambria Math"/>
                <w:i/>
              </w:rPr>
            </m:ctrlPr>
          </m:sSubPr>
          <m:e>
            <m:r>
              <m:rPr/>
              <w:rPr>
                <w:rFonts w:hint="default" w:ascii="Cambria Math" w:hAnsi="Cambria Math" w:cs="Cambria Math"/>
              </w:rPr>
              <m:t>W</m:t>
            </m:r>
            <m:ctrlPr>
              <w:rPr>
                <w:rFonts w:hint="default" w:ascii="Cambria Math" w:hAnsi="Cambria Math" w:cs="Cambria Math"/>
                <w:i/>
              </w:rPr>
            </m:ctrlPr>
          </m:e>
          <m:sub>
            <m:r>
              <m:rPr/>
              <w:rPr>
                <w:rFonts w:hint="default" w:ascii="Cambria Math" w:hAnsi="Cambria Math" w:cs="Cambria Math"/>
              </w:rPr>
              <m:t>i</m:t>
            </m:r>
            <m:ctrlPr>
              <w:rPr>
                <w:rFonts w:hint="default" w:ascii="Cambria Math" w:hAnsi="Cambria Math" w:cs="Cambria Math"/>
                <w:i/>
              </w:rPr>
            </m:ctrlPr>
          </m:sub>
        </m:sSub>
        <m:r>
          <m:rPr/>
          <w:rPr>
            <w:rFonts w:hint="default" w:ascii="Cambria Math" w:hAnsi="Cambria Math" w:cs="Cambria Math"/>
          </w:rPr>
          <m:t>=</m:t>
        </m:r>
        <m:nary>
          <m:naryPr>
            <m:chr m:val="∑"/>
            <m:limLoc m:val="subSup"/>
            <m:ctrlPr>
              <w:rPr>
                <w:rFonts w:hint="default" w:ascii="Cambria Math" w:hAnsi="Cambria Math" w:cs="Cambria Math"/>
                <w:i/>
              </w:rPr>
            </m:ctrlPr>
          </m:naryPr>
          <m:sub>
            <m:r>
              <m:rPr/>
              <w:rPr>
                <w:rFonts w:hint="default" w:ascii="Cambria Math" w:hAnsi="Cambria Math" w:cs="Cambria Math"/>
              </w:rPr>
              <m:t>j=1</m:t>
            </m:r>
            <m:ctrlPr>
              <w:rPr>
                <w:rFonts w:hint="default" w:ascii="Cambria Math" w:hAnsi="Cambria Math" w:cs="Cambria Math"/>
                <w:i/>
              </w:rPr>
            </m:ctrlPr>
          </m:sub>
          <m:sup>
            <m:r>
              <m:rPr/>
              <w:rPr>
                <w:rFonts w:hint="default" w:ascii="Cambria Math" w:hAnsi="Cambria Math" w:cs="Cambria Math"/>
              </w:rPr>
              <m:t>5</m:t>
            </m:r>
            <m:ctrlPr>
              <w:rPr>
                <w:rFonts w:hint="default" w:ascii="Cambria Math" w:hAnsi="Cambria Math" w:cs="Cambria Math"/>
                <w:i/>
              </w:rPr>
            </m:ctrlPr>
          </m:sup>
          <m:e>
            <m:sSub>
              <m:sSubPr>
                <m:ctrlPr>
                  <w:rPr>
                    <w:rFonts w:hint="default" w:ascii="Cambria Math" w:hAnsi="Cambria Math" w:cs="Cambria Math"/>
                    <w:i/>
                  </w:rPr>
                </m:ctrlPr>
              </m:sSubPr>
              <m:e>
                <m:r>
                  <m:rPr/>
                  <w:rPr>
                    <w:rFonts w:hint="default" w:ascii="Cambria Math" w:hAnsi="Cambria Math" w:cs="Cambria Math"/>
                  </w:rPr>
                  <m:t>W</m:t>
                </m:r>
                <m:ctrlPr>
                  <w:rPr>
                    <w:rFonts w:hint="default" w:ascii="Cambria Math" w:hAnsi="Cambria Math" w:cs="Cambria Math"/>
                    <w:i/>
                  </w:rPr>
                </m:ctrlPr>
              </m:e>
              <m:sub>
                <m:r>
                  <m:rPr/>
                  <w:rPr>
                    <w:rFonts w:hint="default" w:ascii="Cambria Math" w:hAnsi="Cambria Math" w:cs="Cambria Math"/>
                  </w:rPr>
                  <m:t>i,j</m:t>
                </m:r>
                <m:ctrlPr>
                  <w:rPr>
                    <w:rFonts w:hint="default" w:ascii="Cambria Math" w:hAnsi="Cambria Math" w:cs="Cambria Math"/>
                    <w:i/>
                  </w:rPr>
                </m:ctrlPr>
              </m:sub>
            </m:sSub>
            <m:ctrlPr>
              <w:rPr>
                <w:rFonts w:hint="default" w:ascii="Cambria Math" w:hAnsi="Cambria Math" w:cs="Cambria Math"/>
                <w:i/>
              </w:rPr>
            </m:ctrlPr>
          </m:e>
        </m:nary>
      </m:oMath>
    </w:p>
    <w:p w14:paraId="237FBB61">
      <w:pPr>
        <w:wordWrap w:val="0"/>
        <w:jc w:val="center"/>
        <w:rPr>
          <w:sz w:val="18"/>
          <w:szCs w:val="21"/>
        </w:rPr>
      </w:pPr>
      <w:r>
        <w:rPr>
          <w:rFonts w:hint="eastAsia"/>
          <w:sz w:val="18"/>
          <w:szCs w:val="21"/>
        </w:rPr>
        <w:t>图7 前向传播</w:t>
      </w:r>
    </w:p>
    <w:p w14:paraId="354A23BC">
      <w:pPr>
        <w:tabs>
          <w:tab w:val="left" w:pos="3617"/>
        </w:tabs>
        <w:wordWrap w:val="0"/>
        <w:ind w:firstLine="420" w:firstLineChars="200"/>
        <w:rPr>
          <w:rFonts w:cs="宋体"/>
          <w:shd w:val="clear" w:color="auto" w:fill="FFFFFF"/>
        </w:rPr>
      </w:pPr>
      <w:r>
        <w:rPr>
          <w:rFonts w:hint="eastAsia" w:cs="宋体"/>
          <w:shd w:val="clear" w:color="auto" w:fill="FFFFFF"/>
        </w:rPr>
        <w:t>设输入特征为通过上述叠加操作将输出到普通卷积层。公式如下(为简化过程，省略了偏差计算)</w:t>
      </w:r>
    </w:p>
    <w:p w14:paraId="339BB806">
      <w:pPr>
        <w:wordWrap w:val="0"/>
        <w:rPr>
          <w:rFonts w:cs="宋体"/>
        </w:rPr>
      </w:pPr>
      <m:oMathPara>
        <m:oMathParaPr>
          <m:jc m:val="left"/>
        </m:oMathParaP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output</m:t>
              </m:r>
              <m:ctrlPr>
                <w:rPr>
                  <w:rFonts w:ascii="Cambria Math" w:hAnsi="Cambria Math"/>
                  <w:i/>
                </w:rPr>
              </m:ctrlPr>
            </m:sub>
          </m:sSub>
          <m:r>
            <m:rPr/>
            <w:rPr>
              <w:rFonts w:ascii="Cambria Math" w:hAnsi="Cambria Math"/>
            </w:rPr>
            <m:t>=EEConv</m:t>
          </m:r>
          <m:d>
            <m:dPr>
              <m:ctrlPr>
                <w:rPr>
                  <w:rFonts w:ascii="Cambria Math" w:hAnsi="Cambria Math"/>
                  <w:i/>
                </w:rPr>
              </m:ctrlPr>
            </m:dPr>
            <m:e>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input</m:t>
                  </m:r>
                  <m:ctrlPr>
                    <w:rPr>
                      <w:rFonts w:ascii="Cambria Math" w:hAnsi="Cambria Math"/>
                      <w:i/>
                    </w:rPr>
                  </m:ctrlPr>
                </m:sub>
              </m:sSub>
              <m:ctrlPr>
                <w:rPr>
                  <w:rFonts w:ascii="Cambria Math" w:hAnsi="Cambria Math"/>
                  <w:i/>
                </w:rPr>
              </m:ctrlPr>
            </m:e>
          </m:d>
        </m:oMath>
      </m:oMathPara>
    </w:p>
    <w:p w14:paraId="479467C6">
      <w:pPr>
        <w:wordWrap w:val="0"/>
        <w:rPr>
          <w:rFonts w:cs="宋体"/>
        </w:rPr>
      </w:pPr>
      <m:oMathPara>
        <m:oMathParaPr>
          <m:jc m:val="left"/>
        </m:oMathParaPr>
        <m:oMath>
          <m:r>
            <m:rPr/>
            <w:rPr>
              <w:rFonts w:ascii="Cambria Math" w:hAnsi="Cambria Math" w:cs="宋体"/>
            </w:rPr>
            <m:t xml:space="preserve">               </m:t>
          </m:r>
          <m:r>
            <m:rPr/>
            <w:rPr>
              <w:rFonts w:ascii="Cambria Math" w:hAnsi="Cambria Math"/>
            </w:rPr>
            <m:t>=</m:t>
          </m:r>
          <m:nary>
            <m:naryPr>
              <m:chr m:val="∑"/>
              <m:limLoc m:val="subSup"/>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3</m:t>
              </m:r>
              <m:ctrlPr>
                <w:rPr>
                  <w:rFonts w:ascii="Cambria Math" w:hAnsi="Cambria Math"/>
                  <w:i/>
                </w:rPr>
              </m:ctrlPr>
            </m:sup>
            <m:e>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input</m:t>
                  </m:r>
                  <m:ctrlPr>
                    <w:rPr>
                      <w:rFonts w:ascii="Cambria Math" w:hAnsi="Cambria Math"/>
                      <w:i/>
                    </w:rPr>
                  </m:ctrlPr>
                </m:sub>
              </m:sSub>
              <m:r>
                <m:rPr/>
                <w:rPr>
                  <w:rFonts w:ascii="Cambria Math" w:hAnsi="Cambria Math"/>
                </w:rPr>
                <m:t>∗</m:t>
              </m:r>
              <m:ctrlPr>
                <w:rPr>
                  <w:rFonts w:ascii="Cambria Math" w:hAnsi="Cambria Math"/>
                  <w:i/>
                </w:rPr>
              </m:ctrlPr>
            </m:e>
          </m:nary>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i</m:t>
              </m:r>
              <m:ctrlPr>
                <w:rPr>
                  <w:rFonts w:ascii="Cambria Math" w:hAnsi="Cambria Math"/>
                  <w:i/>
                </w:rPr>
              </m:ctrlPr>
            </m:sub>
          </m:sSub>
        </m:oMath>
      </m:oMathPara>
    </w:p>
    <w:p w14:paraId="25BEFFC1">
      <w:pPr>
        <w:wordWrap w:val="0"/>
        <w:rPr>
          <w:rFonts w:cs="宋体"/>
        </w:rPr>
      </w:pPr>
      <m:oMathPara>
        <m:oMathParaPr>
          <m:jc m:val="left"/>
        </m:oMathParaPr>
        <m:oMath>
          <m:r>
            <m:rPr>
              <m:sty m:val="p"/>
            </m:rPr>
            <w:rPr>
              <w:rFonts w:ascii="Cambria Math" w:hAnsi="Cambria Math"/>
            </w:rPr>
            <m:t xml:space="preserve">               =</m:t>
          </m:r>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input</m:t>
              </m:r>
              <m:ctrlPr>
                <w:rPr>
                  <w:rFonts w:ascii="Cambria Math" w:hAnsi="Cambria Math"/>
                  <w:i/>
                </w:rPr>
              </m:ctrlPr>
            </m:sub>
          </m:sSub>
          <m:r>
            <m:rPr/>
            <w:rPr>
              <w:rFonts w:ascii="Cambria Math" w:hAnsi="Cambria Math"/>
            </w:rPr>
            <m:t>∗</m:t>
          </m:r>
          <m:d>
            <m:dPr>
              <m:ctrlPr>
                <w:rPr>
                  <w:rFonts w:ascii="Cambria Math" w:hAnsi="Cambria Math"/>
                  <w:i/>
                </w:rPr>
              </m:ctrlPr>
            </m:dPr>
            <m:e>
              <m:nary>
                <m:naryPr>
                  <m:chr m:val="∑"/>
                  <m:limLoc m:val="subSup"/>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3</m:t>
                  </m:r>
                  <m:ctrlPr>
                    <w:rPr>
                      <w:rFonts w:ascii="Cambria Math" w:hAnsi="Cambria Math"/>
                      <w:i/>
                    </w:rPr>
                  </m:ctrlPr>
                </m:sup>
                <m:e>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nary>
              <m:ctrlPr>
                <w:rPr>
                  <w:rFonts w:ascii="Cambria Math" w:hAnsi="Cambria Math"/>
                  <w:i/>
                </w:rPr>
              </m:ctrlPr>
            </m:e>
          </m:d>
        </m:oMath>
      </m:oMathPara>
    </w:p>
    <w:p w14:paraId="3BDEE7F2">
      <w:pPr>
        <w:wordWrap w:val="0"/>
      </w:pPr>
      <m:oMath>
        <m:r>
          <m:rPr/>
          <w:rPr>
            <w:rFonts w:ascii="Cambria Math" w:hAnsi="Cambria Math"/>
          </w:rPr>
          <m:t xml:space="preserve">               =</m:t>
        </m:r>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input</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 xml:space="preserve">                                          </m:t>
        </m:r>
      </m:oMath>
      <w:r>
        <w:rPr>
          <w:rFonts w:hint="eastAsia"/>
        </w:rPr>
        <w:t>(1)</w:t>
      </w:r>
    </w:p>
    <w:p w14:paraId="218E5C88">
      <w:pPr>
        <w:wordWrap w:val="0"/>
        <w:ind w:firstLine="420" w:firstLineChars="200"/>
        <w:rPr>
          <w:rFonts w:cs="宋体"/>
          <w:shd w:val="clear" w:color="auto" w:fill="FFFFFF"/>
        </w:rPr>
      </w:pPr>
      <w:r>
        <w:rPr>
          <w:rFonts w:cs="宋体"/>
          <w:shd w:val="clear" w:color="auto" w:fill="FFFFFF"/>
        </w:rPr>
        <w:t>其中，</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=1:3</w:t>
      </w:r>
      <w:r>
        <w:rPr>
          <w:rFonts w:cs="宋体"/>
          <w:shd w:val="clear" w:color="auto" w:fill="FFFFFF"/>
        </w:rPr>
        <w:t>分别表示</w:t>
      </w:r>
      <w:r>
        <w:rPr>
          <w:rFonts w:hint="eastAsia" w:cs="宋体"/>
          <w:shd w:val="clear" w:color="auto" w:fill="FFFFFF"/>
        </w:rPr>
        <w:t>两</w:t>
      </w:r>
      <w:r>
        <w:rPr>
          <w:rFonts w:cs="宋体"/>
          <w:shd w:val="clear" w:color="auto" w:fill="FFFFFF"/>
        </w:rPr>
        <w:t>个差分卷积和vanilla的核，</w:t>
      </w:r>
      <w:r>
        <w:rPr>
          <w:rFonts w:hint="eastAsia" w:ascii="MS Gothic" w:hAnsi="MS Gothic" w:eastAsia="MS Gothic" w:cs="MS Gothic"/>
          <w:shd w:val="clear" w:color="auto" w:fill="FFFFFF"/>
        </w:rPr>
        <w:t>∗</w:t>
      </w:r>
      <w:r>
        <w:rPr>
          <w:rFonts w:cs="宋体"/>
          <w:shd w:val="clear" w:color="auto" w:fill="FFFFFF"/>
        </w:rPr>
        <w:t>表示卷积运算，</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m:t>
            </m:r>
            <m:ctrlPr>
              <w:rPr>
                <w:rFonts w:ascii="Cambria Math" w:hAnsi="Cambria Math"/>
                <w:i/>
              </w:rPr>
            </m:ctrlPr>
          </m:sub>
        </m:sSub>
      </m:oMath>
      <w:r>
        <w:rPr>
          <w:rFonts w:cs="宋体"/>
          <w:shd w:val="clear" w:color="auto" w:fill="FFFFFF"/>
        </w:rPr>
        <w:t>表示将这些并行的卷积叠加在一起的标准卷积核。</w:t>
      </w:r>
    </w:p>
    <w:p w14:paraId="163245D7">
      <w:pPr>
        <w:tabs>
          <w:tab w:val="left" w:pos="3617"/>
        </w:tabs>
        <w:wordWrap w:val="0"/>
      </w:pPr>
      <w:r>
        <w:rPr>
          <w:rFonts w:hint="eastAsia" w:cs="宋体"/>
          <w:shd w:val="clear" w:color="auto" w:fill="FFFFFF"/>
        </w:rPr>
        <w:t xml:space="preserve">1.2 </w:t>
      </w:r>
      <w:r>
        <w:rPr>
          <w:rFonts w:hint="eastAsia"/>
        </w:rPr>
        <w:t>图像分割方法的优化</w:t>
      </w:r>
    </w:p>
    <w:p w14:paraId="21AE0E0B">
      <w:pPr>
        <w:tabs>
          <w:tab w:val="left" w:pos="3617"/>
        </w:tabs>
        <w:wordWrap w:val="0"/>
        <w:ind w:firstLine="420" w:firstLineChars="200"/>
      </w:pPr>
      <w:r>
        <w:rPr>
          <w:rFonts w:hint="eastAsia"/>
        </w:rPr>
        <w:t>传统的分割方法在处理较为简单的场景时，相比于使用深度学习方法的效果虽然有少许的误差，但在误差允许的范围内同时为了节省计算资源以及简化训练过程，我们选择传统的分割方法作为我们整个实验过程的预处理部分。本实验的分割任务主要有两个，一个是背景分割，另一个是黏连物体分割。</w:t>
      </w:r>
    </w:p>
    <w:p w14:paraId="54A46F83">
      <w:pPr>
        <w:tabs>
          <w:tab w:val="left" w:pos="3617"/>
        </w:tabs>
        <w:wordWrap w:val="0"/>
        <w:ind w:firstLine="420" w:firstLineChars="200"/>
      </w:pPr>
      <w:r>
        <w:rPr>
          <w:rFonts w:hint="eastAsia"/>
        </w:rPr>
        <w:t>针对背景分割，我们首先使用边缘保留滤波（EPF）</w:t>
      </w:r>
      <w:r>
        <w:rPr>
          <w:rFonts w:hint="eastAsia"/>
          <w:vertAlign w:val="superscript"/>
        </w:rPr>
        <w:fldChar w:fldCharType="begin"/>
      </w:r>
      <w:r>
        <w:rPr>
          <w:rFonts w:hint="eastAsia"/>
          <w:vertAlign w:val="superscript"/>
        </w:rPr>
        <w:instrText xml:space="preserve"> REF _Ref5102 \r \h </w:instrText>
      </w:r>
      <w:r>
        <w:rPr>
          <w:vertAlign w:val="superscript"/>
        </w:rPr>
        <w:instrText xml:space="preserve"> \* MERGEFORMAT </w:instrText>
      </w:r>
      <w:r>
        <w:rPr>
          <w:rFonts w:hint="eastAsia"/>
          <w:vertAlign w:val="superscript"/>
        </w:rPr>
        <w:fldChar w:fldCharType="separate"/>
      </w:r>
      <w:r>
        <w:rPr>
          <w:rFonts w:hint="eastAsia"/>
          <w:vertAlign w:val="superscript"/>
        </w:rPr>
        <w:t>[17]</w:t>
      </w:r>
      <w:r>
        <w:rPr>
          <w:rFonts w:hint="eastAsia"/>
          <w:vertAlign w:val="superscript"/>
        </w:rPr>
        <w:fldChar w:fldCharType="end"/>
      </w:r>
      <w:r>
        <w:rPr>
          <w:rFonts w:hint="eastAsia"/>
        </w:rPr>
        <w:t>进行图像去噪处理，在经过经过灰度转换为后续操作提供方便，接着就是背景分割中的关键步骤：将目标区域与背景区域分割；我们使用的Otsu 算法</w:t>
      </w:r>
      <w:r>
        <w:rPr>
          <w:rFonts w:hint="eastAsia"/>
          <w:vertAlign w:val="superscript"/>
        </w:rPr>
        <w:fldChar w:fldCharType="begin"/>
      </w:r>
      <w:r>
        <w:rPr>
          <w:rFonts w:hint="eastAsia"/>
          <w:vertAlign w:val="superscript"/>
        </w:rPr>
        <w:instrText xml:space="preserve"> REF _Ref5279 \r \h </w:instrText>
      </w:r>
      <w:r>
        <w:rPr>
          <w:vertAlign w:val="superscript"/>
        </w:rPr>
        <w:instrText xml:space="preserve"> \* MERGEFORMAT </w:instrText>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是一种采用全局均值求最佳全局阈值的分割算法，分割效果如图8：</w:t>
      </w:r>
    </w:p>
    <w:p w14:paraId="03CC692D">
      <w:pPr>
        <w:tabs>
          <w:tab w:val="left" w:pos="3617"/>
        </w:tabs>
        <w:wordWrap w:val="0"/>
        <w:jc w:val="center"/>
      </w:pPr>
      <w:r>
        <mc:AlternateContent>
          <mc:Choice Requires="wps">
            <w:drawing>
              <wp:anchor distT="0" distB="0" distL="114300" distR="114300" simplePos="0" relativeHeight="251662336" behindDoc="0" locked="0" layoutInCell="1" allowOverlap="1">
                <wp:simplePos x="0" y="0"/>
                <wp:positionH relativeFrom="column">
                  <wp:posOffset>1112520</wp:posOffset>
                </wp:positionH>
                <wp:positionV relativeFrom="paragraph">
                  <wp:posOffset>497840</wp:posOffset>
                </wp:positionV>
                <wp:extent cx="367665" cy="335280"/>
                <wp:effectExtent l="0" t="19050" r="32385" b="46355"/>
                <wp:wrapNone/>
                <wp:docPr id="16" name="右箭头 16"/>
                <wp:cNvGraphicFramePr/>
                <a:graphic xmlns:a="http://schemas.openxmlformats.org/drawingml/2006/main">
                  <a:graphicData uri="http://schemas.microsoft.com/office/word/2010/wordprocessingShape">
                    <wps:wsp>
                      <wps:cNvSpPr/>
                      <wps:spPr>
                        <a:xfrm>
                          <a:off x="0" y="0"/>
                          <a:ext cx="367785" cy="335238"/>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87.6pt;margin-top:39.2pt;height:26.4pt;width:28.95pt;z-index:251662336;v-text-anchor:middle;mso-width-relative:page;mso-height-relative:page;" fillcolor="#4874CB [3204]" filled="t" stroked="t" coordsize="21600,21600" o:gfxdata="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M89ez7XAAAA&#10;CgEAAA8AAAAAAAAAAQAgAAAAIgAAAGRycy9kb3ducmV2LnhtbFBLAQIUABQAAAAIAIdO4kDeYDo1&#10;kAIAACAFAAAOAAAAAAAAAAEAIAAAACYBAABkcnMvZTJvRG9jLnhtbFBLBQYAAAAABgAGAFkBAAAo&#10;BgAAAAA=&#10;" adj="11756,5400">
                <v:fill on="t" focussize="0,0"/>
                <v:stroke weight="1pt" color="#2E54A1 [2404]" miterlimit="8" joinstyle="miter"/>
                <v:imagedata o:title=""/>
                <o:lock v:ext="edit" aspectratio="f"/>
              </v:shape>
            </w:pict>
          </mc:Fallback>
        </mc:AlternateContent>
      </w:r>
      <w:r>
        <w:drawing>
          <wp:inline distT="0" distB="0" distL="114300" distR="114300">
            <wp:extent cx="680085" cy="1079500"/>
            <wp:effectExtent l="0" t="0" r="5715" b="6350"/>
            <wp:docPr id="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pic:cNvPicPr>
                      <a:picLocks noChangeAspect="1"/>
                    </pic:cNvPicPr>
                  </pic:nvPicPr>
                  <pic:blipFill>
                    <a:blip r:embed="rId15"/>
                    <a:stretch>
                      <a:fillRect/>
                    </a:stretch>
                  </pic:blipFill>
                  <pic:spPr>
                    <a:xfrm>
                      <a:off x="0" y="0"/>
                      <a:ext cx="680400" cy="1080000"/>
                    </a:xfrm>
                    <a:prstGeom prst="rect">
                      <a:avLst/>
                    </a:prstGeom>
                    <a:noFill/>
                    <a:ln>
                      <a:noFill/>
                    </a:ln>
                  </pic:spPr>
                </pic:pic>
              </a:graphicData>
            </a:graphic>
          </wp:inline>
        </w:drawing>
      </w:r>
      <w:r>
        <w:rPr>
          <w:rFonts w:hint="eastAsia"/>
        </w:rPr>
        <w:t xml:space="preserve">      </w:t>
      </w:r>
      <w:r>
        <w:drawing>
          <wp:inline distT="0" distB="0" distL="114300" distR="114300">
            <wp:extent cx="680085" cy="1079500"/>
            <wp:effectExtent l="0" t="0" r="5715"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680400" cy="1080000"/>
                    </a:xfrm>
                    <a:prstGeom prst="rect">
                      <a:avLst/>
                    </a:prstGeom>
                    <a:noFill/>
                    <a:ln>
                      <a:noFill/>
                    </a:ln>
                  </pic:spPr>
                </pic:pic>
              </a:graphicData>
            </a:graphic>
          </wp:inline>
        </w:drawing>
      </w:r>
    </w:p>
    <w:p w14:paraId="3B199B2B">
      <w:pPr>
        <w:wordWrap w:val="0"/>
        <w:jc w:val="center"/>
        <w:rPr>
          <w:sz w:val="18"/>
          <w:szCs w:val="21"/>
        </w:rPr>
      </w:pPr>
      <w:r>
        <w:rPr>
          <w:rFonts w:hint="eastAsia"/>
          <w:sz w:val="18"/>
          <w:szCs w:val="21"/>
        </w:rPr>
        <w:t>图8 目标与背景分割</w:t>
      </w:r>
    </w:p>
    <w:p w14:paraId="7D020253">
      <w:pPr>
        <w:tabs>
          <w:tab w:val="left" w:pos="3617"/>
        </w:tabs>
        <w:wordWrap w:val="0"/>
        <w:ind w:firstLine="420" w:firstLineChars="200"/>
      </w:pPr>
      <w:r>
        <w:rPr>
          <w:rFonts w:hint="eastAsia"/>
        </w:rPr>
        <w:t>在背景分割的基础上，我们需要进一步实现目标黏连物体的分割，本文采用分水岭分割算法</w:t>
      </w:r>
      <w:r>
        <w:rPr>
          <w:rFonts w:hint="eastAsia"/>
          <w:vertAlign w:val="superscript"/>
        </w:rPr>
        <w:fldChar w:fldCharType="begin"/>
      </w:r>
      <w:r>
        <w:rPr>
          <w:rFonts w:hint="eastAsia"/>
          <w:vertAlign w:val="superscript"/>
        </w:rPr>
        <w:instrText xml:space="preserve"> REF _Ref5442 \r \h </w:instrText>
      </w:r>
      <w:r>
        <w:rPr>
          <w:vertAlign w:val="superscript"/>
        </w:rPr>
        <w:instrText xml:space="preserve"> \* MERGEFORMAT </w:instrText>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对实验中黏连的物体进行分割。我们首先对二值图像进行距离变换，将前景中的每个像素点转换为距离其最近的背景像素点的距离值，从而生成距离图。为了精确分割前景区域，我们对距离图应用阈值处理提取出最可能属于前景的区域。经过形态学膨胀操作后，接着利用前景和背景图像之间的差异来确定未知区域。分水岭算法将模拟水从低处向高处漫延，逐渐填满各个低谷区域。当水从不同的“盆地”相遇时，就会在此处建立一个分水岭。分水岭算法将这些“未知区域”进行划分，通过逐步扩展已知区域的标记来填充未知区域，从而达到分割的目的。</w:t>
      </w:r>
    </w:p>
    <w:p w14:paraId="1174F112">
      <w:pPr>
        <w:tabs>
          <w:tab w:val="left" w:pos="3617"/>
        </w:tabs>
        <w:wordWrap w:val="0"/>
        <w:ind w:firstLine="420" w:firstLineChars="200"/>
      </w:pPr>
      <w:r>
        <w:rPr>
          <w:rFonts w:hint="eastAsia"/>
        </w:rPr>
        <w:t>原始图像中的稻谷随机距离较近，基于上述目标物体分割方法后，若采用最小外接矩形裁剪方法截取单粒稻谷图像，则会导致裁剪出的单粒稻谷图像包含目标稻谷和多余区域 (图9) 问题的出现。</w:t>
      </w:r>
    </w:p>
    <w:p w14:paraId="72AA425B">
      <w:pPr>
        <w:tabs>
          <w:tab w:val="left" w:pos="3617"/>
        </w:tabs>
        <w:wordWrap w:val="0"/>
        <w:jc w:val="center"/>
      </w:pPr>
      <w:r>
        <w:drawing>
          <wp:inline distT="0" distB="0" distL="0" distR="0">
            <wp:extent cx="1439545" cy="694690"/>
            <wp:effectExtent l="0" t="0" r="8255" b="0"/>
            <wp:docPr id="1807106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06542" name="图片 1"/>
                    <pic:cNvPicPr>
                      <a:picLocks noChangeAspect="1"/>
                    </pic:cNvPicPr>
                  </pic:nvPicPr>
                  <pic:blipFill>
                    <a:blip r:embed="rId17"/>
                    <a:srcRect l="2450" t="3484" r="3064" b="3583"/>
                    <a:stretch>
                      <a:fillRect/>
                    </a:stretch>
                  </pic:blipFill>
                  <pic:spPr>
                    <a:xfrm>
                      <a:off x="0" y="0"/>
                      <a:ext cx="1440000" cy="694800"/>
                    </a:xfrm>
                    <a:prstGeom prst="rect">
                      <a:avLst/>
                    </a:prstGeom>
                    <a:ln>
                      <a:noFill/>
                    </a:ln>
                  </pic:spPr>
                </pic:pic>
              </a:graphicData>
            </a:graphic>
          </wp:inline>
        </w:drawing>
      </w:r>
    </w:p>
    <w:p w14:paraId="56611686">
      <w:pPr>
        <w:wordWrap w:val="0"/>
        <w:jc w:val="center"/>
        <w:rPr>
          <w:sz w:val="18"/>
          <w:szCs w:val="22"/>
        </w:rPr>
      </w:pPr>
      <w:r>
        <w:rPr>
          <w:rFonts w:hint="eastAsia"/>
          <w:sz w:val="18"/>
          <w:szCs w:val="21"/>
        </w:rPr>
        <w:t>图9 包含多余区域</w:t>
      </w:r>
    </w:p>
    <w:p w14:paraId="2591DCDF">
      <w:pPr>
        <w:tabs>
          <w:tab w:val="left" w:pos="3617"/>
        </w:tabs>
        <w:wordWrap w:val="0"/>
        <w:ind w:firstLine="420" w:firstLineChars="200"/>
      </w:pPr>
      <w:r>
        <w:rPr>
          <w:rFonts w:hint="eastAsia"/>
        </w:rPr>
        <w:t>为了避免切割时将目标物体的旁边其他物体也切进去，可以在分割前使用掩码（ma-sk）来只保留目标区域。具体来说，可以先对每个分割区域创建一个掩码图像，然后将该掩码应用到原图像上，只保留目标区域，最后再进行裁剪效果如图10。</w:t>
      </w:r>
    </w:p>
    <w:p w14:paraId="585A7B7E">
      <w:pPr>
        <w:tabs>
          <w:tab w:val="left" w:pos="3617"/>
        </w:tabs>
        <w:wordWrap w:val="0"/>
        <w:jc w:val="center"/>
      </w:pPr>
      <w:r>
        <w:drawing>
          <wp:inline distT="0" distB="0" distL="0" distR="0">
            <wp:extent cx="1439545" cy="701675"/>
            <wp:effectExtent l="0" t="0" r="8255" b="3175"/>
            <wp:docPr id="58592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9901" name="图片 1"/>
                    <pic:cNvPicPr>
                      <a:picLocks noChangeAspect="1"/>
                    </pic:cNvPicPr>
                  </pic:nvPicPr>
                  <pic:blipFill>
                    <a:blip r:embed="rId18"/>
                    <a:srcRect l="5107" t="4501" r="3078" b="3194"/>
                    <a:stretch>
                      <a:fillRect/>
                    </a:stretch>
                  </pic:blipFill>
                  <pic:spPr>
                    <a:xfrm>
                      <a:off x="0" y="0"/>
                      <a:ext cx="1440000" cy="702000"/>
                    </a:xfrm>
                    <a:prstGeom prst="rect">
                      <a:avLst/>
                    </a:prstGeom>
                    <a:ln>
                      <a:noFill/>
                    </a:ln>
                  </pic:spPr>
                </pic:pic>
              </a:graphicData>
            </a:graphic>
          </wp:inline>
        </w:drawing>
      </w:r>
    </w:p>
    <w:p w14:paraId="5148B0AB">
      <w:pPr>
        <w:wordWrap w:val="0"/>
        <w:jc w:val="center"/>
        <w:rPr>
          <w:sz w:val="18"/>
          <w:szCs w:val="22"/>
        </w:rPr>
      </w:pPr>
      <w:r>
        <w:rPr>
          <w:rFonts w:hint="eastAsia"/>
          <w:sz w:val="18"/>
          <w:szCs w:val="21"/>
        </w:rPr>
        <w:t>图10 除去多余区域</w:t>
      </w:r>
    </w:p>
    <w:p w14:paraId="752B3F62">
      <w:pPr>
        <w:tabs>
          <w:tab w:val="left" w:pos="3617"/>
        </w:tabs>
        <w:wordWrap w:val="0"/>
        <w:ind w:firstLine="420" w:firstLineChars="200"/>
      </w:pPr>
      <w:r>
        <w:rPr>
          <w:rFonts w:hint="eastAsia"/>
        </w:rPr>
        <w:t>图11展示了上述流程的背景分割和黏连物体分割的可视化结果。</w:t>
      </w:r>
    </w:p>
    <w:p w14:paraId="3A7F3B5E">
      <w:pPr>
        <w:tabs>
          <w:tab w:val="left" w:pos="3617"/>
        </w:tabs>
        <w:jc w:val="center"/>
      </w:pPr>
      <w:r>
        <w:drawing>
          <wp:inline distT="0" distB="0" distL="114300" distR="114300">
            <wp:extent cx="680085" cy="1079500"/>
            <wp:effectExtent l="0" t="0" r="5715" b="6350"/>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5"/>
                    <a:stretch>
                      <a:fillRect/>
                    </a:stretch>
                  </pic:blipFill>
                  <pic:spPr>
                    <a:xfrm>
                      <a:off x="0" y="0"/>
                      <a:ext cx="680400" cy="1080000"/>
                    </a:xfrm>
                    <a:prstGeom prst="rect">
                      <a:avLst/>
                    </a:prstGeom>
                    <a:noFill/>
                    <a:ln>
                      <a:noFill/>
                    </a:ln>
                  </pic:spPr>
                </pic:pic>
              </a:graphicData>
            </a:graphic>
          </wp:inline>
        </w:drawing>
      </w:r>
      <w:r>
        <w:rPr>
          <w:rFonts w:hint="eastAsia"/>
        </w:rPr>
        <w:t xml:space="preserve">   </w:t>
      </w:r>
      <w:r>
        <w:drawing>
          <wp:inline distT="0" distB="0" distL="114300" distR="114300">
            <wp:extent cx="680085" cy="1079500"/>
            <wp:effectExtent l="0" t="0" r="5715" b="635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9"/>
                    <a:stretch>
                      <a:fillRect/>
                    </a:stretch>
                  </pic:blipFill>
                  <pic:spPr>
                    <a:xfrm>
                      <a:off x="0" y="0"/>
                      <a:ext cx="680400" cy="1080000"/>
                    </a:xfrm>
                    <a:prstGeom prst="rect">
                      <a:avLst/>
                    </a:prstGeom>
                    <a:noFill/>
                    <a:ln>
                      <a:noFill/>
                    </a:ln>
                  </pic:spPr>
                </pic:pic>
              </a:graphicData>
            </a:graphic>
          </wp:inline>
        </w:drawing>
      </w:r>
    </w:p>
    <w:p w14:paraId="52773DC6">
      <w:pPr>
        <w:tabs>
          <w:tab w:val="left" w:pos="3617"/>
        </w:tabs>
        <w:wordWrap w:val="0"/>
        <w:jc w:val="center"/>
        <w:rPr>
          <w:sz w:val="18"/>
          <w:szCs w:val="21"/>
        </w:rPr>
      </w:pPr>
      <w:r>
        <w:rPr>
          <w:rFonts w:hint="eastAsia"/>
          <w:sz w:val="18"/>
          <w:szCs w:val="21"/>
        </w:rPr>
        <w:t>(a)原图片       (b)去噪声</w:t>
      </w:r>
    </w:p>
    <w:p w14:paraId="172B91C2">
      <w:pPr>
        <w:tabs>
          <w:tab w:val="left" w:pos="3617"/>
        </w:tabs>
        <w:wordWrap w:val="0"/>
        <w:jc w:val="center"/>
      </w:pPr>
      <w:r>
        <w:drawing>
          <wp:inline distT="0" distB="0" distL="114300" distR="114300">
            <wp:extent cx="744855" cy="1079500"/>
            <wp:effectExtent l="0" t="0" r="0" b="635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0"/>
                    <a:stretch>
                      <a:fillRect/>
                    </a:stretch>
                  </pic:blipFill>
                  <pic:spPr>
                    <a:xfrm>
                      <a:off x="0" y="0"/>
                      <a:ext cx="745200" cy="1080000"/>
                    </a:xfrm>
                    <a:prstGeom prst="rect">
                      <a:avLst/>
                    </a:prstGeom>
                    <a:noFill/>
                    <a:ln>
                      <a:noFill/>
                    </a:ln>
                  </pic:spPr>
                </pic:pic>
              </a:graphicData>
            </a:graphic>
          </wp:inline>
        </w:drawing>
      </w:r>
      <w:r>
        <w:rPr>
          <w:rFonts w:hint="eastAsia"/>
        </w:rPr>
        <w:t xml:space="preserve">   </w:t>
      </w:r>
      <w:r>
        <w:drawing>
          <wp:inline distT="0" distB="0" distL="114300" distR="114300">
            <wp:extent cx="694690" cy="1079500"/>
            <wp:effectExtent l="0" t="0" r="0" b="635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1"/>
                    <a:stretch>
                      <a:fillRect/>
                    </a:stretch>
                  </pic:blipFill>
                  <pic:spPr>
                    <a:xfrm>
                      <a:off x="0" y="0"/>
                      <a:ext cx="694800" cy="1080000"/>
                    </a:xfrm>
                    <a:prstGeom prst="rect">
                      <a:avLst/>
                    </a:prstGeom>
                    <a:noFill/>
                    <a:ln>
                      <a:noFill/>
                    </a:ln>
                  </pic:spPr>
                </pic:pic>
              </a:graphicData>
            </a:graphic>
          </wp:inline>
        </w:drawing>
      </w:r>
    </w:p>
    <w:p w14:paraId="54F57D2F">
      <w:pPr>
        <w:tabs>
          <w:tab w:val="left" w:pos="3617"/>
        </w:tabs>
        <w:wordWrap w:val="0"/>
        <w:jc w:val="center"/>
      </w:pPr>
      <w:r>
        <w:rPr>
          <w:rFonts w:hint="eastAsia"/>
          <w:sz w:val="18"/>
          <w:szCs w:val="21"/>
        </w:rPr>
        <w:t>(c)背景分割    (d)最终结果</w:t>
      </w:r>
    </w:p>
    <w:p w14:paraId="72CFDB6E">
      <w:pPr>
        <w:wordWrap w:val="0"/>
        <w:jc w:val="center"/>
        <w:rPr>
          <w:sz w:val="18"/>
          <w:szCs w:val="21"/>
        </w:rPr>
      </w:pPr>
      <w:r>
        <w:rPr>
          <w:rFonts w:hint="eastAsia"/>
          <w:sz w:val="18"/>
          <w:szCs w:val="21"/>
        </w:rPr>
        <w:t>图11 原始分割过程</w:t>
      </w:r>
    </w:p>
    <w:p w14:paraId="3C9C10AD">
      <w:pPr>
        <w:tabs>
          <w:tab w:val="left" w:pos="3617"/>
        </w:tabs>
        <w:wordWrap w:val="0"/>
        <w:ind w:firstLine="420" w:firstLineChars="200"/>
      </w:pPr>
      <w:r>
        <w:rPr>
          <w:rFonts w:hint="eastAsia"/>
        </w:rPr>
        <w:t>从上图标记的位置，我们可以发现当黏连区域较大时不能很好的分割开，因此我们设想在去噪后的图像上应用锐化滤波器来增强图像的边缘，锐化滤波器通过增强图像中的边缘细节，使得物体边界更加清晰。这对于后续的二值化和形态学操作非常重要，可以有效地提高边界检测的准确性。图12展示了在去噪图像后添加滤波后的效果，以及对后处理步骤的影响，根据分割结果以及中间步骤我们可以发现添加锐化滤波器虽然仍有些许分割误差，但大体上可以解决黏连问题。</w:t>
      </w:r>
    </w:p>
    <w:p w14:paraId="0AEEE185">
      <w:pPr>
        <w:tabs>
          <w:tab w:val="left" w:pos="3617"/>
        </w:tabs>
        <w:jc w:val="center"/>
      </w:pPr>
      <w:r>
        <w:drawing>
          <wp:inline distT="0" distB="0" distL="114300" distR="114300">
            <wp:extent cx="680085" cy="1079500"/>
            <wp:effectExtent l="0" t="0" r="5715" b="635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680400" cy="1080000"/>
                    </a:xfrm>
                    <a:prstGeom prst="rect">
                      <a:avLst/>
                    </a:prstGeom>
                    <a:noFill/>
                    <a:ln>
                      <a:noFill/>
                    </a:ln>
                  </pic:spPr>
                </pic:pic>
              </a:graphicData>
            </a:graphic>
          </wp:inline>
        </w:drawing>
      </w:r>
      <w:r>
        <w:rPr>
          <w:rFonts w:hint="eastAsia"/>
        </w:rPr>
        <w:t xml:space="preserve">   </w:t>
      </w:r>
      <w:r>
        <w:drawing>
          <wp:inline distT="0" distB="0" distL="114300" distR="114300">
            <wp:extent cx="697865" cy="1079500"/>
            <wp:effectExtent l="0" t="0" r="6985" b="635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2"/>
                    <a:stretch>
                      <a:fillRect/>
                    </a:stretch>
                  </pic:blipFill>
                  <pic:spPr>
                    <a:xfrm>
                      <a:off x="0" y="0"/>
                      <a:ext cx="698400" cy="1080000"/>
                    </a:xfrm>
                    <a:prstGeom prst="rect">
                      <a:avLst/>
                    </a:prstGeom>
                    <a:noFill/>
                    <a:ln>
                      <a:noFill/>
                    </a:ln>
                  </pic:spPr>
                </pic:pic>
              </a:graphicData>
            </a:graphic>
          </wp:inline>
        </w:drawing>
      </w:r>
    </w:p>
    <w:p w14:paraId="20942C88">
      <w:pPr>
        <w:tabs>
          <w:tab w:val="left" w:pos="3617"/>
        </w:tabs>
        <w:wordWrap w:val="0"/>
        <w:jc w:val="center"/>
        <w:rPr>
          <w:sz w:val="18"/>
          <w:szCs w:val="21"/>
        </w:rPr>
      </w:pPr>
      <w:r>
        <w:rPr>
          <w:rFonts w:hint="eastAsia"/>
          <w:sz w:val="18"/>
          <w:szCs w:val="21"/>
        </w:rPr>
        <w:t>(a)去噪声       (b)锐化效果</w:t>
      </w:r>
    </w:p>
    <w:p w14:paraId="47933A95">
      <w:pPr>
        <w:tabs>
          <w:tab w:val="left" w:pos="3617"/>
        </w:tabs>
        <w:jc w:val="center"/>
      </w:pPr>
      <w:r>
        <w:drawing>
          <wp:inline distT="0" distB="0" distL="114300" distR="114300">
            <wp:extent cx="640715" cy="1079500"/>
            <wp:effectExtent l="0" t="0" r="6985" b="635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23"/>
                    <a:stretch>
                      <a:fillRect/>
                    </a:stretch>
                  </pic:blipFill>
                  <pic:spPr>
                    <a:xfrm>
                      <a:off x="0" y="0"/>
                      <a:ext cx="640800" cy="1080000"/>
                    </a:xfrm>
                    <a:prstGeom prst="rect">
                      <a:avLst/>
                    </a:prstGeom>
                    <a:noFill/>
                    <a:ln>
                      <a:noFill/>
                    </a:ln>
                  </pic:spPr>
                </pic:pic>
              </a:graphicData>
            </a:graphic>
          </wp:inline>
        </w:drawing>
      </w:r>
      <w:r>
        <w:rPr>
          <w:rFonts w:hint="eastAsia"/>
        </w:rPr>
        <w:t xml:space="preserve">   </w:t>
      </w:r>
      <w:r>
        <w:drawing>
          <wp:inline distT="0" distB="0" distL="114300" distR="114300">
            <wp:extent cx="619125" cy="1079500"/>
            <wp:effectExtent l="0" t="0" r="0" b="635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4"/>
                    <a:stretch>
                      <a:fillRect/>
                    </a:stretch>
                  </pic:blipFill>
                  <pic:spPr>
                    <a:xfrm>
                      <a:off x="0" y="0"/>
                      <a:ext cx="619200" cy="1080000"/>
                    </a:xfrm>
                    <a:prstGeom prst="rect">
                      <a:avLst/>
                    </a:prstGeom>
                    <a:noFill/>
                    <a:ln>
                      <a:noFill/>
                    </a:ln>
                  </pic:spPr>
                </pic:pic>
              </a:graphicData>
            </a:graphic>
          </wp:inline>
        </w:drawing>
      </w:r>
    </w:p>
    <w:p w14:paraId="0840731B">
      <w:pPr>
        <w:tabs>
          <w:tab w:val="left" w:pos="3617"/>
        </w:tabs>
        <w:wordWrap w:val="0"/>
        <w:jc w:val="center"/>
      </w:pPr>
      <w:r>
        <w:rPr>
          <w:rFonts w:hint="eastAsia"/>
          <w:sz w:val="18"/>
          <w:szCs w:val="21"/>
        </w:rPr>
        <w:t>(c)背景分割     (d)最终结果</w:t>
      </w:r>
    </w:p>
    <w:p w14:paraId="422E1C35">
      <w:pPr>
        <w:wordWrap w:val="0"/>
        <w:jc w:val="center"/>
        <w:rPr>
          <w:sz w:val="18"/>
          <w:szCs w:val="21"/>
        </w:rPr>
      </w:pPr>
      <w:r>
        <w:rPr>
          <w:rFonts w:hint="eastAsia"/>
          <w:sz w:val="18"/>
          <w:szCs w:val="21"/>
        </w:rPr>
        <w:t>图12 优化的分割效果</w:t>
      </w:r>
    </w:p>
    <w:p w14:paraId="780A1588">
      <w:pPr>
        <w:tabs>
          <w:tab w:val="left" w:pos="3617"/>
        </w:tabs>
        <w:wordWrap w:val="0"/>
        <w:rPr>
          <w:rFonts w:cs="宋体"/>
          <w:sz w:val="28"/>
          <w:szCs w:val="40"/>
          <w:shd w:val="clear" w:color="auto" w:fill="FFFFFF"/>
        </w:rPr>
      </w:pPr>
      <w:r>
        <w:rPr>
          <w:rFonts w:hint="eastAsia" w:cs="宋体"/>
          <w:sz w:val="28"/>
          <w:szCs w:val="40"/>
          <w:shd w:val="clear" w:color="auto" w:fill="FFFFFF"/>
        </w:rPr>
        <w:t>2 材料与方法</w:t>
      </w:r>
    </w:p>
    <w:p w14:paraId="35E903BC">
      <w:pPr>
        <w:tabs>
          <w:tab w:val="left" w:pos="3617"/>
        </w:tabs>
        <w:wordWrap w:val="0"/>
        <w:rPr>
          <w:rFonts w:cs="宋体"/>
          <w:szCs w:val="30"/>
          <w:shd w:val="clear" w:color="auto" w:fill="FFFFFF"/>
        </w:rPr>
      </w:pPr>
      <w:r>
        <w:rPr>
          <w:rFonts w:hint="eastAsia" w:cs="宋体"/>
          <w:szCs w:val="30"/>
          <w:shd w:val="clear" w:color="auto" w:fill="FFFFFF"/>
        </w:rPr>
        <w:t>2.1数据采集</w:t>
      </w:r>
    </w:p>
    <w:p w14:paraId="47410A8E">
      <w:pPr>
        <w:tabs>
          <w:tab w:val="left" w:pos="3617"/>
        </w:tabs>
        <w:wordWrap w:val="0"/>
        <w:ind w:firstLine="420" w:firstLineChars="200"/>
        <w:rPr>
          <w:rFonts w:cs="宋体"/>
          <w:szCs w:val="30"/>
          <w:shd w:val="clear" w:color="auto" w:fill="FFFFFF"/>
        </w:rPr>
      </w:pPr>
      <w:r>
        <w:rPr>
          <w:rFonts w:hint="eastAsia" w:cs="宋体"/>
          <w:szCs w:val="30"/>
          <w:shd w:val="clear" w:color="auto" w:fill="FFFFFF"/>
        </w:rPr>
        <w:t>本实验从粮库中采集的一批稻谷中筛选出秸秆，石子等杂质，并随机将其与稻谷掺杂生成实验样品。在实验室自然光照条件下，我们在黑色植绒布上固定好四个正方形标记点，标记点是由边长为2.5cm的红色正方形纸片构成，由标记点围成的正方形区域边长为25cm。为了贴近实际生产环境，本文采取智能手机作为拍摄设备。具体情况如图13：</w:t>
      </w:r>
    </w:p>
    <w:p w14:paraId="253EB976">
      <w:pPr>
        <w:tabs>
          <w:tab w:val="left" w:pos="3617"/>
        </w:tabs>
        <w:wordWrap w:val="0"/>
        <w:jc w:val="center"/>
        <w:rPr>
          <w:rFonts w:cs="宋体"/>
          <w:szCs w:val="30"/>
          <w:shd w:val="clear" w:color="auto" w:fill="FFFFFF"/>
        </w:rPr>
      </w:pPr>
      <w:r>
        <w:rPr>
          <w:rFonts w:cs="宋体"/>
          <w:szCs w:val="30"/>
          <w:shd w:val="clear" w:color="auto" w:fill="FFFFFF"/>
        </w:rPr>
        <w:drawing>
          <wp:inline distT="0" distB="0" distL="114300" distR="114300">
            <wp:extent cx="1439545" cy="1162685"/>
            <wp:effectExtent l="0" t="0" r="8255" b="0"/>
            <wp:docPr id="25" name="图片 25" descr="18-2-0.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8-2-0.2-0.05"/>
                    <pic:cNvPicPr>
                      <a:picLocks noChangeAspect="1"/>
                    </pic:cNvPicPr>
                  </pic:nvPicPr>
                  <pic:blipFill>
                    <a:blip r:embed="rId25"/>
                    <a:stretch>
                      <a:fillRect/>
                    </a:stretch>
                  </pic:blipFill>
                  <pic:spPr>
                    <a:xfrm>
                      <a:off x="0" y="0"/>
                      <a:ext cx="1440000" cy="1162800"/>
                    </a:xfrm>
                    <a:prstGeom prst="rect">
                      <a:avLst/>
                    </a:prstGeom>
                  </pic:spPr>
                </pic:pic>
              </a:graphicData>
            </a:graphic>
          </wp:inline>
        </w:drawing>
      </w:r>
    </w:p>
    <w:p w14:paraId="6DBC1E3E">
      <w:pPr>
        <w:wordWrap w:val="0"/>
        <w:jc w:val="center"/>
        <w:rPr>
          <w:rFonts w:cs="宋体"/>
          <w:sz w:val="18"/>
          <w:shd w:val="clear" w:color="auto" w:fill="FFFFFF"/>
        </w:rPr>
      </w:pPr>
      <w:r>
        <w:rPr>
          <w:rFonts w:hint="eastAsia"/>
          <w:sz w:val="18"/>
          <w:szCs w:val="21"/>
        </w:rPr>
        <w:t>图13 标记图片</w:t>
      </w:r>
    </w:p>
    <w:p w14:paraId="0F217300">
      <w:pPr>
        <w:tabs>
          <w:tab w:val="left" w:pos="3617"/>
        </w:tabs>
        <w:wordWrap w:val="0"/>
        <w:rPr>
          <w:rFonts w:cs="宋体"/>
          <w:szCs w:val="30"/>
          <w:shd w:val="clear" w:color="auto" w:fill="FFFFFF"/>
        </w:rPr>
      </w:pPr>
      <w:r>
        <w:rPr>
          <w:rFonts w:hint="eastAsia" w:cs="宋体"/>
          <w:szCs w:val="30"/>
          <w:shd w:val="clear" w:color="auto" w:fill="FFFFFF"/>
        </w:rPr>
        <w:t>2.2数据预处理</w:t>
      </w:r>
    </w:p>
    <w:p w14:paraId="114589C4">
      <w:pPr>
        <w:tabs>
          <w:tab w:val="left" w:pos="3617"/>
        </w:tabs>
        <w:wordWrap w:val="0"/>
        <w:ind w:firstLine="420" w:firstLineChars="200"/>
        <w:rPr>
          <w:rFonts w:cs="宋体"/>
          <w:szCs w:val="30"/>
          <w:shd w:val="clear" w:color="auto" w:fill="FFFFFF"/>
        </w:rPr>
      </w:pPr>
      <w:r>
        <w:rPr>
          <w:rFonts w:hint="eastAsia" w:cs="宋体"/>
          <w:szCs w:val="30"/>
          <w:shd w:val="clear" w:color="auto" w:fill="FFFFFF"/>
        </w:rPr>
        <w:t>获取到原始图片，我们需要先对其进行图片矫正。因为在实际生产环境，工作人员拿手机拍摄不可能永远保持一个角度以及距离，同一张图片从不同角度和距离拍摄，提取到的稻谷和杂质的面积肯定会发生变化，这会影响后续杂质相对密度以及质量的测量。</w:t>
      </w:r>
    </w:p>
    <w:p w14:paraId="1EF76527">
      <w:pPr>
        <w:tabs>
          <w:tab w:val="left" w:pos="3617"/>
        </w:tabs>
        <w:wordWrap w:val="0"/>
        <w:ind w:firstLine="420" w:firstLineChars="200"/>
        <w:rPr>
          <w:rFonts w:cs="宋体"/>
          <w:szCs w:val="30"/>
          <w:shd w:val="clear" w:color="auto" w:fill="FFFFFF"/>
        </w:rPr>
      </w:pPr>
      <w:r>
        <w:rPr>
          <w:rFonts w:hint="eastAsia" w:cs="宋体"/>
          <w:szCs w:val="30"/>
          <w:shd w:val="clear" w:color="auto" w:fill="FFFFFF"/>
        </w:rPr>
        <w:t>因此我们只需要保证稻谷以及杂质处于标记范围内部，通过透视变换可以实现将每次检测图片拉取到同一个角度，从而保证提取杂质的误差降低。矫正效果如图14所示：</w:t>
      </w:r>
    </w:p>
    <w:p w14:paraId="799AFE0E">
      <w:pPr>
        <w:tabs>
          <w:tab w:val="left" w:pos="3617"/>
        </w:tabs>
        <w:wordWrap w:val="0"/>
        <w:jc w:val="center"/>
        <w:rPr>
          <w:rFonts w:cs="宋体"/>
          <w:szCs w:val="30"/>
          <w:shd w:val="clear" w:color="auto" w:fill="FFFFFF"/>
        </w:rPr>
      </w:pPr>
      <w:r>
        <mc:AlternateContent>
          <mc:Choice Requires="wps">
            <w:drawing>
              <wp:anchor distT="0" distB="0" distL="114300" distR="114300" simplePos="0" relativeHeight="251660288" behindDoc="0" locked="0" layoutInCell="1" allowOverlap="1">
                <wp:simplePos x="0" y="0"/>
                <wp:positionH relativeFrom="column">
                  <wp:posOffset>1139825</wp:posOffset>
                </wp:positionH>
                <wp:positionV relativeFrom="paragraph">
                  <wp:posOffset>371475</wp:posOffset>
                </wp:positionV>
                <wp:extent cx="303530" cy="260985"/>
                <wp:effectExtent l="0" t="19050" r="39370" b="43815"/>
                <wp:wrapNone/>
                <wp:docPr id="28" name="右箭头 28"/>
                <wp:cNvGraphicFramePr/>
                <a:graphic xmlns:a="http://schemas.openxmlformats.org/drawingml/2006/main">
                  <a:graphicData uri="http://schemas.microsoft.com/office/word/2010/wordprocessingShape">
                    <wps:wsp>
                      <wps:cNvSpPr/>
                      <wps:spPr>
                        <a:xfrm>
                          <a:off x="0" y="0"/>
                          <a:ext cx="303675" cy="261006"/>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89.75pt;margin-top:29.25pt;height:20.55pt;width:23.9pt;z-index:251660288;v-text-anchor:middle;mso-width-relative:page;mso-height-relative:page;" fillcolor="#4874CB [3204]" filled="t" stroked="t" coordsize="21600,21600" o:gfxdata="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5Y/O92AAA&#10;AAkBAAAPAAAAAAAAAAEAIAAAACIAAABkcnMvZG93bnJldi54bWxQSwECFAAUAAAACACHTuJAUySa&#10;4ZACAAAgBQAADgAAAAAAAAABACAAAAAnAQAAZHJzL2Uyb0RvYy54bWxQSwUGAAAAAAYABgBZAQAA&#10;KQYAAAAA&#10;" adj="12318,5400">
                <v:fill on="t" focussize="0,0"/>
                <v:stroke weight="1pt" color="#2E54A1 [2404]" miterlimit="8" joinstyle="miter"/>
                <v:imagedata o:title=""/>
                <o:lock v:ext="edit" aspectratio="f"/>
              </v:shape>
            </w:pict>
          </mc:Fallback>
        </mc:AlternateContent>
      </w:r>
      <w:r>
        <w:rPr>
          <w:rFonts w:cs="宋体"/>
          <w:szCs w:val="30"/>
          <w:shd w:val="clear" w:color="auto" w:fill="FFFFFF"/>
        </w:rPr>
        <w:drawing>
          <wp:inline distT="0" distB="0" distL="114300" distR="114300">
            <wp:extent cx="1079500" cy="885190"/>
            <wp:effectExtent l="0" t="0" r="6350" b="0"/>
            <wp:docPr id="26" name="图片 26" descr="18-2-0.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8-2-0.2-0.05"/>
                    <pic:cNvPicPr>
                      <a:picLocks noChangeAspect="1"/>
                    </pic:cNvPicPr>
                  </pic:nvPicPr>
                  <pic:blipFill>
                    <a:blip r:embed="rId25"/>
                    <a:stretch>
                      <a:fillRect/>
                    </a:stretch>
                  </pic:blipFill>
                  <pic:spPr>
                    <a:xfrm>
                      <a:off x="0" y="0"/>
                      <a:ext cx="1080000" cy="885600"/>
                    </a:xfrm>
                    <a:prstGeom prst="rect">
                      <a:avLst/>
                    </a:prstGeom>
                  </pic:spPr>
                </pic:pic>
              </a:graphicData>
            </a:graphic>
          </wp:inline>
        </w:drawing>
      </w:r>
      <w:r>
        <w:rPr>
          <w:rFonts w:hint="eastAsia" w:cs="宋体"/>
          <w:szCs w:val="30"/>
          <w:shd w:val="clear" w:color="auto" w:fill="FFFFFF"/>
        </w:rPr>
        <w:t xml:space="preserve">     </w:t>
      </w:r>
      <w:r>
        <w:rPr>
          <w:rFonts w:cs="宋体"/>
          <w:szCs w:val="30"/>
          <w:shd w:val="clear" w:color="auto" w:fill="FFFFFF"/>
        </w:rPr>
        <w:drawing>
          <wp:inline distT="0" distB="0" distL="114300" distR="114300">
            <wp:extent cx="1079500" cy="892175"/>
            <wp:effectExtent l="0" t="0" r="6350" b="3175"/>
            <wp:docPr id="27" name="图片 27" descr="transformed_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transformed_image18"/>
                    <pic:cNvPicPr>
                      <a:picLocks noChangeAspect="1"/>
                    </pic:cNvPicPr>
                  </pic:nvPicPr>
                  <pic:blipFill>
                    <a:blip r:embed="rId26"/>
                    <a:stretch>
                      <a:fillRect/>
                    </a:stretch>
                  </pic:blipFill>
                  <pic:spPr>
                    <a:xfrm>
                      <a:off x="0" y="0"/>
                      <a:ext cx="1080000" cy="892800"/>
                    </a:xfrm>
                    <a:prstGeom prst="rect">
                      <a:avLst/>
                    </a:prstGeom>
                  </pic:spPr>
                </pic:pic>
              </a:graphicData>
            </a:graphic>
          </wp:inline>
        </w:drawing>
      </w:r>
    </w:p>
    <w:p w14:paraId="53A0B543">
      <w:pPr>
        <w:wordWrap w:val="0"/>
        <w:jc w:val="center"/>
        <w:rPr>
          <w:rFonts w:cs="宋体"/>
          <w:sz w:val="18"/>
          <w:shd w:val="clear" w:color="auto" w:fill="FFFFFF"/>
        </w:rPr>
      </w:pPr>
      <w:r>
        <w:rPr>
          <w:rFonts w:hint="eastAsia"/>
          <w:sz w:val="18"/>
          <w:szCs w:val="21"/>
        </w:rPr>
        <w:t>图14 校正效果</w:t>
      </w:r>
    </w:p>
    <w:p w14:paraId="3F95D959">
      <w:pPr>
        <w:tabs>
          <w:tab w:val="left" w:pos="3617"/>
        </w:tabs>
        <w:wordWrap w:val="0"/>
        <w:ind w:firstLine="420" w:firstLineChars="200"/>
        <w:rPr>
          <w:rFonts w:cs="宋体"/>
          <w:szCs w:val="30"/>
          <w:shd w:val="clear" w:color="auto" w:fill="FFFFFF"/>
        </w:rPr>
      </w:pPr>
      <w:r>
        <w:rPr>
          <w:rFonts w:cs="宋体"/>
          <w:szCs w:val="30"/>
          <w:shd w:val="clear" w:color="auto" w:fill="FFFFFF"/>
        </w:rPr>
        <w:t>本实验拍摄的是一张照片中含有多个</w:t>
      </w:r>
      <w:r>
        <w:rPr>
          <w:rFonts w:hint="eastAsia" w:cs="宋体"/>
          <w:szCs w:val="30"/>
          <w:shd w:val="clear" w:color="auto" w:fill="FFFFFF"/>
        </w:rPr>
        <w:t>稻谷以及杂质</w:t>
      </w:r>
      <w:r>
        <w:rPr>
          <w:rFonts w:cs="宋体"/>
          <w:szCs w:val="30"/>
          <w:shd w:val="clear" w:color="auto" w:fill="FFFFFF"/>
        </w:rPr>
        <w:t>的图片</w:t>
      </w:r>
      <w:r>
        <w:rPr>
          <w:rFonts w:hint="eastAsia" w:cs="宋体"/>
          <w:szCs w:val="30"/>
          <w:shd w:val="clear" w:color="auto" w:fill="FFFFFF"/>
        </w:rPr>
        <w:t>并</w:t>
      </w:r>
      <w:r>
        <w:rPr>
          <w:rFonts w:cs="宋体"/>
          <w:szCs w:val="30"/>
          <w:shd w:val="clear" w:color="auto" w:fill="FFFFFF"/>
        </w:rPr>
        <w:t>进行</w:t>
      </w:r>
      <w:r>
        <w:rPr>
          <w:rFonts w:hint="eastAsia" w:cs="宋体"/>
          <w:szCs w:val="30"/>
          <w:shd w:val="clear" w:color="auto" w:fill="FFFFFF"/>
        </w:rPr>
        <w:t>分类</w:t>
      </w:r>
      <w:r>
        <w:rPr>
          <w:rFonts w:cs="宋体"/>
          <w:szCs w:val="30"/>
          <w:shd w:val="clear" w:color="auto" w:fill="FFFFFF"/>
        </w:rPr>
        <w:t>识别</w:t>
      </w:r>
      <w:r>
        <w:rPr>
          <w:rFonts w:hint="eastAsia" w:cs="宋体"/>
          <w:szCs w:val="30"/>
          <w:shd w:val="clear" w:color="auto" w:fill="FFFFFF"/>
        </w:rPr>
        <w:t>。通过本文提出优化后的分割</w:t>
      </w:r>
      <w:r>
        <w:rPr>
          <w:rFonts w:cs="宋体"/>
          <w:szCs w:val="30"/>
          <w:shd w:val="clear" w:color="auto" w:fill="FFFFFF"/>
        </w:rPr>
        <w:t>算法提取单粒</w:t>
      </w:r>
      <w:r>
        <w:rPr>
          <w:rFonts w:hint="eastAsia" w:cs="宋体"/>
          <w:szCs w:val="30"/>
          <w:shd w:val="clear" w:color="auto" w:fill="FFFFFF"/>
        </w:rPr>
        <w:t>稻谷以及杂质</w:t>
      </w:r>
      <w:r>
        <w:rPr>
          <w:rFonts w:cs="宋体"/>
          <w:szCs w:val="30"/>
          <w:shd w:val="clear" w:color="auto" w:fill="FFFFFF"/>
        </w:rPr>
        <w:t>图像。图像</w:t>
      </w:r>
      <w:r>
        <w:rPr>
          <w:rFonts w:hint="eastAsia" w:cs="宋体"/>
          <w:szCs w:val="30"/>
          <w:shd w:val="clear" w:color="auto" w:fill="FFFFFF"/>
        </w:rPr>
        <w:t>分割</w:t>
      </w:r>
      <w:r>
        <w:rPr>
          <w:rFonts w:cs="宋体"/>
          <w:szCs w:val="30"/>
          <w:shd w:val="clear" w:color="auto" w:fill="FFFFFF"/>
        </w:rPr>
        <w:t>过程如</w:t>
      </w:r>
      <w:r>
        <w:rPr>
          <w:rFonts w:hint="eastAsia" w:cs="宋体"/>
          <w:szCs w:val="30"/>
          <w:shd w:val="clear" w:color="auto" w:fill="FFFFFF"/>
        </w:rPr>
        <w:t>图15</w:t>
      </w:r>
      <w:r>
        <w:rPr>
          <w:rFonts w:cs="宋体"/>
          <w:szCs w:val="30"/>
          <w:shd w:val="clear" w:color="auto" w:fill="FFFFFF"/>
        </w:rPr>
        <w:t>所示</w:t>
      </w:r>
      <w:r>
        <w:rPr>
          <w:rFonts w:hint="eastAsia" w:cs="宋体"/>
          <w:szCs w:val="30"/>
          <w:shd w:val="clear" w:color="auto" w:fill="FFFFFF"/>
        </w:rPr>
        <w:t>：</w:t>
      </w:r>
    </w:p>
    <w:p w14:paraId="4BCC87E6">
      <w:pPr>
        <w:tabs>
          <w:tab w:val="left" w:pos="3617"/>
        </w:tabs>
        <w:wordWrap w:val="0"/>
        <w:jc w:val="center"/>
      </w:pPr>
      <w:r>
        <mc:AlternateContent>
          <mc:Choice Requires="wps">
            <w:drawing>
              <wp:anchor distT="0" distB="0" distL="114300" distR="114300" simplePos="0" relativeHeight="251659264" behindDoc="0" locked="0" layoutInCell="1" allowOverlap="1">
                <wp:simplePos x="0" y="0"/>
                <wp:positionH relativeFrom="column">
                  <wp:posOffset>1125855</wp:posOffset>
                </wp:positionH>
                <wp:positionV relativeFrom="paragraph">
                  <wp:posOffset>1164590</wp:posOffset>
                </wp:positionV>
                <wp:extent cx="356235" cy="297815"/>
                <wp:effectExtent l="10478" t="8572" r="35242" b="35243"/>
                <wp:wrapNone/>
                <wp:docPr id="43" name="右箭头 43"/>
                <wp:cNvGraphicFramePr/>
                <a:graphic xmlns:a="http://schemas.openxmlformats.org/drawingml/2006/main">
                  <a:graphicData uri="http://schemas.microsoft.com/office/word/2010/wordprocessingShape">
                    <wps:wsp>
                      <wps:cNvSpPr/>
                      <wps:spPr>
                        <a:xfrm rot="5400000">
                          <a:off x="0" y="0"/>
                          <a:ext cx="356447" cy="297603"/>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88.65pt;margin-top:91.7pt;height:23.45pt;width:28.05pt;rotation:5898240f;z-index:251659264;v-text-anchor:middle;mso-width-relative:page;mso-height-relative:page;" fillcolor="#4874CB [3204]" filled="t" stroked="t" coordsize="21600,21600" o:gfxdata="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aQssVdgAAAALAQAADwAAAAAAAAABACAAAAAiAAAAZHJzL2Rvd25yZXYueG1sUEsBAhQAFAAA&#10;AAgAh07iQPWi+KGaAgAALgUAAA4AAAAAAAAAAQAgAAAAJwEAAGRycy9lMm9Eb2MueG1sUEsFBgAA&#10;AAAGAAYAWQEAADMGAAAAAA==&#10;" adj="12583,5400">
                <v:fill on="t" focussize="0,0"/>
                <v:stroke weight="1pt" color="#2E54A1 [2404]" miterlimit="8" joinstyle="miter"/>
                <v:imagedata o:title=""/>
                <o:lock v:ext="edit" aspectratio="f"/>
              </v:shape>
            </w:pict>
          </mc:Fallback>
        </mc:AlternateContent>
      </w:r>
      <w:r>
        <w:rPr>
          <w:rFonts w:cs="宋体"/>
          <w:szCs w:val="30"/>
          <w:shd w:val="clear" w:color="auto" w:fill="FFFFFF"/>
        </w:rPr>
        <w:drawing>
          <wp:inline distT="0" distB="0" distL="114300" distR="114300">
            <wp:extent cx="1439545" cy="1061720"/>
            <wp:effectExtent l="0" t="0" r="8255" b="5080"/>
            <wp:docPr id="44" name="图片 44" descr="transformed_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transformed_image18"/>
                    <pic:cNvPicPr>
                      <a:picLocks noChangeAspect="1"/>
                    </pic:cNvPicPr>
                  </pic:nvPicPr>
                  <pic:blipFill>
                    <a:blip r:embed="rId26"/>
                    <a:stretch>
                      <a:fillRect/>
                    </a:stretch>
                  </pic:blipFill>
                  <pic:spPr>
                    <a:xfrm>
                      <a:off x="0" y="0"/>
                      <a:ext cx="1440000" cy="1062000"/>
                    </a:xfrm>
                    <a:prstGeom prst="rect">
                      <a:avLst/>
                    </a:prstGeom>
                  </pic:spPr>
                </pic:pic>
              </a:graphicData>
            </a:graphic>
          </wp:inline>
        </w:drawing>
      </w:r>
    </w:p>
    <w:p w14:paraId="3C8D3234">
      <w:pPr>
        <w:tabs>
          <w:tab w:val="left" w:pos="3617"/>
        </w:tabs>
        <w:wordWrap w:val="0"/>
        <w:jc w:val="center"/>
      </w:pPr>
    </w:p>
    <w:p w14:paraId="72C00192">
      <w:pPr>
        <w:tabs>
          <w:tab w:val="left" w:pos="3617"/>
        </w:tabs>
        <w:wordWrap w:val="0"/>
        <w:jc w:val="center"/>
      </w:pPr>
      <w:r>
        <w:rPr>
          <w:rFonts w:hint="eastAsia"/>
        </w:rPr>
        <w:t xml:space="preserve"> </w:t>
      </w:r>
      <w:r>
        <w:drawing>
          <wp:inline distT="0" distB="0" distL="114300" distR="114300">
            <wp:extent cx="1439545" cy="1191260"/>
            <wp:effectExtent l="0" t="0" r="8255" b="889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27"/>
                    <a:srcRect l="1500" t="-1" r="1894" b="2356"/>
                    <a:stretch>
                      <a:fillRect/>
                    </a:stretch>
                  </pic:blipFill>
                  <pic:spPr>
                    <a:xfrm>
                      <a:off x="0" y="0"/>
                      <a:ext cx="1440000" cy="1191600"/>
                    </a:xfrm>
                    <a:prstGeom prst="rect">
                      <a:avLst/>
                    </a:prstGeom>
                    <a:noFill/>
                    <a:ln>
                      <a:noFill/>
                    </a:ln>
                  </pic:spPr>
                </pic:pic>
              </a:graphicData>
            </a:graphic>
          </wp:inline>
        </w:drawing>
      </w:r>
    </w:p>
    <w:p w14:paraId="25A09916">
      <w:pPr>
        <w:wordWrap w:val="0"/>
        <w:jc w:val="center"/>
        <w:rPr>
          <w:sz w:val="18"/>
          <w:szCs w:val="21"/>
        </w:rPr>
      </w:pPr>
      <w:r>
        <w:rPr>
          <w:rFonts w:hint="eastAsia"/>
          <w:sz w:val="18"/>
          <w:szCs w:val="21"/>
        </w:rPr>
        <w:t>图15 提取单个物体效果</w:t>
      </w:r>
    </w:p>
    <w:p w14:paraId="4B0940DD">
      <w:pPr>
        <w:tabs>
          <w:tab w:val="left" w:pos="3617"/>
        </w:tabs>
        <w:wordWrap w:val="0"/>
        <w:ind w:firstLine="420" w:firstLineChars="200"/>
        <w:rPr>
          <w:rFonts w:cs="宋体"/>
          <w:szCs w:val="30"/>
          <w:shd w:val="clear" w:color="auto" w:fill="FFFFFF"/>
        </w:rPr>
      </w:pPr>
      <w:r>
        <w:rPr>
          <w:rFonts w:hint="eastAsia" w:cs="宋体"/>
          <w:szCs w:val="30"/>
          <w:shd w:val="clear" w:color="auto" w:fill="FFFFFF"/>
        </w:rPr>
        <w:t>我们先选取一批图片经过矫正、分割后生成的一个个单独物体，通过人工去对它们按照类别进行分类，我们选取了2000张分割后的图像按照 7∶ 2∶ 1 的比例划分为训练集，验证集和测试集。去训练和验证改进后的DenseNet121分类模型。</w:t>
      </w:r>
    </w:p>
    <w:p w14:paraId="3D0A3DD2">
      <w:pPr>
        <w:tabs>
          <w:tab w:val="left" w:pos="3617"/>
        </w:tabs>
        <w:wordWrap w:val="0"/>
        <w:ind w:firstLine="420" w:firstLineChars="200"/>
        <w:rPr>
          <w:rFonts w:cs="宋体"/>
          <w:szCs w:val="30"/>
          <w:shd w:val="clear" w:color="auto" w:fill="FFFFFF"/>
        </w:rPr>
      </w:pPr>
      <w:r>
        <w:rPr>
          <w:rFonts w:hint="eastAsia" w:cs="宋体"/>
          <w:szCs w:val="30"/>
          <w:shd w:val="clear" w:color="auto" w:fill="FFFFFF"/>
        </w:rPr>
        <w:t>我们再选取一批图片，测量每张图片中的杂质重量，然后使用OpenCV去提取分割后的单个杂质图片的轮廓面积并求和该图片中的每个类别杂质的总面积，经过此步骤我们就得到了 一张图片中石子以及秸秆的质量和面积数据，操作过程如图16所示：</w:t>
      </w:r>
    </w:p>
    <w:p w14:paraId="4A2D9ABF">
      <w:pPr>
        <w:tabs>
          <w:tab w:val="left" w:pos="3617"/>
        </w:tabs>
        <w:jc w:val="center"/>
        <w:rPr>
          <w:rFonts w:cs="宋体"/>
          <w:szCs w:val="30"/>
          <w:shd w:val="clear" w:color="auto" w:fill="FFFFFF"/>
        </w:rPr>
      </w:pPr>
      <w:r>
        <mc:AlternateContent>
          <mc:Choice Requires="wps">
            <w:drawing>
              <wp:anchor distT="0" distB="0" distL="114300" distR="114300" simplePos="0" relativeHeight="251661312" behindDoc="0" locked="0" layoutInCell="1" allowOverlap="1">
                <wp:simplePos x="0" y="0"/>
                <wp:positionH relativeFrom="column">
                  <wp:posOffset>1119505</wp:posOffset>
                </wp:positionH>
                <wp:positionV relativeFrom="paragraph">
                  <wp:posOffset>979170</wp:posOffset>
                </wp:positionV>
                <wp:extent cx="235585" cy="170180"/>
                <wp:effectExtent l="15875" t="6350" r="23495" b="24765"/>
                <wp:wrapNone/>
                <wp:docPr id="46" name="右箭头 46"/>
                <wp:cNvGraphicFramePr/>
                <a:graphic xmlns:a="http://schemas.openxmlformats.org/drawingml/2006/main">
                  <a:graphicData uri="http://schemas.microsoft.com/office/word/2010/wordprocessingShape">
                    <wps:wsp>
                      <wps:cNvSpPr/>
                      <wps:spPr>
                        <a:xfrm rot="5400000">
                          <a:off x="0" y="0"/>
                          <a:ext cx="235585" cy="17018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88.15pt;margin-top:77.1pt;height:13.4pt;width:18.55pt;rotation:5898240f;z-index:251661312;v-text-anchor:middle;mso-width-relative:page;mso-height-relative:page;" fillcolor="#4874CB [3204]" filled="t" stroked="t" coordsize="21600,21600" o:gfxdata="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Bc&#10;9USh1gAAAAsBAAAPAAAAAAAAAAEAIAAAACIAAABkcnMvZG93bnJldi54bWxQSwECFAAUAAAACACH&#10;TuJAxjJOjpgCAAAuBQAADgAAAAAAAAABACAAAAAlAQAAZHJzL2Uyb0RvYy54bWxQSwUGAAAAAAYA&#10;BgBZAQAALwYAAAAA&#10;" adj="13799,5400">
                <v:fill on="t" focussize="0,0"/>
                <v:stroke weight="1pt" color="#2E54A1 [2404]" miterlimit="8" joinstyle="miter"/>
                <v:imagedata o:title=""/>
                <o:lock v:ext="edit" aspectratio="f"/>
              </v:shape>
            </w:pict>
          </mc:Fallback>
        </mc:AlternateContent>
      </w:r>
      <w:r>
        <w:rPr>
          <w:rFonts w:cs="宋体"/>
          <w:szCs w:val="30"/>
          <w:shd w:val="clear" w:color="auto" w:fill="FFFFFF"/>
        </w:rPr>
        <w:drawing>
          <wp:inline distT="0" distB="0" distL="114300" distR="114300">
            <wp:extent cx="1261745" cy="857250"/>
            <wp:effectExtent l="0" t="0" r="14605" b="0"/>
            <wp:docPr id="45" name="图片 45" descr="transformed_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transformed_image18"/>
                    <pic:cNvPicPr>
                      <a:picLocks noChangeAspect="1"/>
                    </pic:cNvPicPr>
                  </pic:nvPicPr>
                  <pic:blipFill>
                    <a:blip r:embed="rId26"/>
                    <a:stretch>
                      <a:fillRect/>
                    </a:stretch>
                  </pic:blipFill>
                  <pic:spPr>
                    <a:xfrm>
                      <a:off x="0" y="0"/>
                      <a:ext cx="1261745" cy="857250"/>
                    </a:xfrm>
                    <a:prstGeom prst="rect">
                      <a:avLst/>
                    </a:prstGeom>
                  </pic:spPr>
                </pic:pic>
              </a:graphicData>
            </a:graphic>
          </wp:inline>
        </w:drawing>
      </w:r>
    </w:p>
    <w:p w14:paraId="4A20B17C">
      <w:pPr>
        <w:tabs>
          <w:tab w:val="left" w:pos="3617"/>
        </w:tabs>
        <w:jc w:val="center"/>
      </w:pPr>
    </w:p>
    <w:p w14:paraId="74571067">
      <w:pPr>
        <w:tabs>
          <w:tab w:val="left" w:pos="3617"/>
        </w:tabs>
        <w:wordWrap w:val="0"/>
        <w:jc w:val="center"/>
      </w:pPr>
      <w:r>
        <w:drawing>
          <wp:inline distT="0" distB="0" distL="114300" distR="114300">
            <wp:extent cx="1327150" cy="978535"/>
            <wp:effectExtent l="0" t="0" r="6350" b="12065"/>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27"/>
                    <a:srcRect l="938" t="1814" r="1885" b="2442"/>
                    <a:stretch>
                      <a:fillRect/>
                    </a:stretch>
                  </pic:blipFill>
                  <pic:spPr>
                    <a:xfrm>
                      <a:off x="0" y="0"/>
                      <a:ext cx="1327150" cy="978535"/>
                    </a:xfrm>
                    <a:prstGeom prst="rect">
                      <a:avLst/>
                    </a:prstGeom>
                    <a:noFill/>
                    <a:ln>
                      <a:noFill/>
                    </a:ln>
                  </pic:spPr>
                </pic:pic>
              </a:graphicData>
            </a:graphic>
          </wp:inline>
        </w:drawing>
      </w:r>
    </w:p>
    <w:p w14:paraId="6F422BF6">
      <w:pPr>
        <w:tabs>
          <w:tab w:val="left" w:pos="3617"/>
        </w:tabs>
        <w:wordWrap w:val="0"/>
        <w:jc w:val="center"/>
      </w:pPr>
      <w:r>
        <mc:AlternateContent>
          <mc:Choice Requires="wps">
            <w:drawing>
              <wp:anchor distT="0" distB="0" distL="114300" distR="114300" simplePos="0" relativeHeight="251663360" behindDoc="0" locked="0" layoutInCell="1" allowOverlap="1">
                <wp:simplePos x="0" y="0"/>
                <wp:positionH relativeFrom="column">
                  <wp:posOffset>1181735</wp:posOffset>
                </wp:positionH>
                <wp:positionV relativeFrom="paragraph">
                  <wp:posOffset>36195</wp:posOffset>
                </wp:positionV>
                <wp:extent cx="196850" cy="164465"/>
                <wp:effectExtent l="15875" t="6350" r="29210" b="25400"/>
                <wp:wrapNone/>
                <wp:docPr id="3" name="右箭头 3"/>
                <wp:cNvGraphicFramePr/>
                <a:graphic xmlns:a="http://schemas.openxmlformats.org/drawingml/2006/main">
                  <a:graphicData uri="http://schemas.microsoft.com/office/word/2010/wordprocessingShape">
                    <wps:wsp>
                      <wps:cNvSpPr/>
                      <wps:spPr>
                        <a:xfrm rot="5400000">
                          <a:off x="0" y="0"/>
                          <a:ext cx="196850" cy="164465"/>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93.05pt;margin-top:2.85pt;height:12.95pt;width:15.5pt;rotation:5898240f;z-index:251663360;v-text-anchor:middle;mso-width-relative:page;mso-height-relative:page;" fillcolor="#4874CB [3204]" filled="t" stroked="t" coordsize="21600,21600" o:gfxdata="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L5cqQ2gAAAAsBAAAPAAAAAAAAAAEAIAAAACIAAABkcnMvZG93bnJldi54bWxQSwECFAAUAAAA&#10;CACHTuJAlF2hB5cCAAAsBQAADgAAAAAAAAABACAAAAApAQAAZHJzL2Uyb0RvYy54bWxQSwUGAAAA&#10;AAYABgBZAQAAMgYAAAAA&#10;" adj="12577,5400">
                <v:fill on="t" focussize="0,0"/>
                <v:stroke weight="1pt" color="#2E54A1 [2404]" miterlimit="8" joinstyle="miter"/>
                <v:imagedata o:title=""/>
                <o:lock v:ext="edit" aspectratio="f"/>
              </v:shape>
            </w:pict>
          </mc:Fallback>
        </mc:AlternateContent>
      </w:r>
    </w:p>
    <w:p w14:paraId="4CF26B78">
      <w:pPr>
        <w:tabs>
          <w:tab w:val="left" w:pos="3617"/>
        </w:tabs>
        <w:wordWrap w:val="0"/>
        <w:jc w:val="center"/>
      </w:pPr>
      <w:r>
        <w:drawing>
          <wp:inline distT="0" distB="0" distL="114300" distR="114300">
            <wp:extent cx="1321435" cy="982345"/>
            <wp:effectExtent l="0" t="0" r="12065" b="8255"/>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28"/>
                    <a:srcRect l="1194" t="1454" r="1270" b="2809"/>
                    <a:stretch>
                      <a:fillRect/>
                    </a:stretch>
                  </pic:blipFill>
                  <pic:spPr>
                    <a:xfrm>
                      <a:off x="0" y="0"/>
                      <a:ext cx="1321435" cy="982345"/>
                    </a:xfrm>
                    <a:prstGeom prst="rect">
                      <a:avLst/>
                    </a:prstGeom>
                    <a:noFill/>
                    <a:ln>
                      <a:noFill/>
                    </a:ln>
                  </pic:spPr>
                </pic:pic>
              </a:graphicData>
            </a:graphic>
          </wp:inline>
        </w:drawing>
      </w:r>
    </w:p>
    <w:p w14:paraId="423DA427">
      <w:pPr>
        <w:wordWrap w:val="0"/>
        <w:jc w:val="center"/>
        <w:rPr>
          <w:sz w:val="18"/>
          <w:szCs w:val="21"/>
        </w:rPr>
      </w:pPr>
      <w:r>
        <w:rPr>
          <w:rFonts w:hint="eastAsia"/>
          <w:sz w:val="18"/>
          <w:szCs w:val="21"/>
        </w:rPr>
        <w:t>图16 面积提取过程</w:t>
      </w:r>
    </w:p>
    <w:p w14:paraId="71E8BD64">
      <w:pPr>
        <w:tabs>
          <w:tab w:val="left" w:pos="3617"/>
        </w:tabs>
        <w:wordWrap w:val="0"/>
        <w:ind w:firstLine="420" w:firstLineChars="200"/>
        <w:rPr>
          <w:rFonts w:cs="宋体"/>
          <w:szCs w:val="30"/>
          <w:shd w:val="clear" w:color="auto" w:fill="FFFFFF"/>
        </w:rPr>
      </w:pPr>
      <w:r>
        <w:rPr>
          <w:rFonts w:hint="eastAsia" w:cs="宋体"/>
          <w:szCs w:val="30"/>
          <w:shd w:val="clear" w:color="auto" w:fill="FFFFFF"/>
        </w:rPr>
        <w:t>对这一批图片，我们设置杂质含量递增的趋势去测试，经过如上操作步骤，我们就可以得到多组杂质面积和质量的映射关系。我们分别检测石子和秸秆的质量与面积映射关系</w:t>
      </w:r>
      <w:r>
        <w:rPr>
          <w:rFonts w:hint="eastAsia" w:cs="宋体"/>
          <w:szCs w:val="30"/>
          <w:shd w:val="clear" w:color="auto" w:fill="FFFFFF"/>
          <w:vertAlign w:val="superscript"/>
        </w:rPr>
        <w:fldChar w:fldCharType="begin"/>
      </w:r>
      <w:r>
        <w:rPr>
          <w:rFonts w:hint="eastAsia" w:cs="宋体"/>
          <w:szCs w:val="30"/>
          <w:shd w:val="clear" w:color="auto" w:fill="FFFFFF"/>
          <w:vertAlign w:val="superscript"/>
        </w:rPr>
        <w:instrText xml:space="preserve"> REF _Ref6791 \r \h </w:instrText>
      </w:r>
      <w:r>
        <w:rPr>
          <w:rFonts w:cs="宋体"/>
          <w:szCs w:val="30"/>
          <w:shd w:val="clear" w:color="auto" w:fill="FFFFFF"/>
          <w:vertAlign w:val="superscript"/>
        </w:rPr>
        <w:instrText xml:space="preserve"> \* MERGEFORMAT </w:instrText>
      </w:r>
      <w:r>
        <w:rPr>
          <w:rFonts w:hint="eastAsia" w:cs="宋体"/>
          <w:szCs w:val="30"/>
          <w:shd w:val="clear" w:color="auto" w:fill="FFFFFF"/>
          <w:vertAlign w:val="superscript"/>
        </w:rPr>
        <w:fldChar w:fldCharType="separate"/>
      </w:r>
      <w:r>
        <w:rPr>
          <w:rFonts w:hint="eastAsia" w:cs="宋体"/>
          <w:szCs w:val="30"/>
          <w:shd w:val="clear" w:color="auto" w:fill="FFFFFF"/>
          <w:vertAlign w:val="superscript"/>
        </w:rPr>
        <w:t>[20]</w:t>
      </w:r>
      <w:r>
        <w:rPr>
          <w:rFonts w:hint="eastAsia" w:cs="宋体"/>
          <w:szCs w:val="30"/>
          <w:shd w:val="clear" w:color="auto" w:fill="FFFFFF"/>
          <w:vertAlign w:val="superscript"/>
        </w:rPr>
        <w:fldChar w:fldCharType="end"/>
      </w:r>
      <w:r>
        <w:rPr>
          <w:rFonts w:hint="eastAsia" w:cs="宋体"/>
          <w:szCs w:val="30"/>
          <w:shd w:val="clear" w:color="auto" w:fill="FFFFFF"/>
        </w:rPr>
        <w:t>，为了简化过程我们只选取了七组数据进行展示，如图17是七组秸秆和石子的数据，横坐标代表面积，纵坐标代表质量：</w:t>
      </w:r>
    </w:p>
    <w:p w14:paraId="4F4120CC">
      <w:pPr>
        <w:tabs>
          <w:tab w:val="left" w:pos="3617"/>
        </w:tabs>
        <w:wordWrap w:val="0"/>
        <w:jc w:val="center"/>
      </w:pPr>
      <w:r>
        <w:drawing>
          <wp:inline distT="0" distB="0" distL="114300" distR="114300">
            <wp:extent cx="2519680" cy="1517015"/>
            <wp:effectExtent l="0" t="0" r="13970" b="6985"/>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pic:cNvPicPr>
                      <a:picLocks noChangeAspect="1"/>
                    </pic:cNvPicPr>
                  </pic:nvPicPr>
                  <pic:blipFill>
                    <a:blip r:embed="rId29"/>
                    <a:stretch>
                      <a:fillRect/>
                    </a:stretch>
                  </pic:blipFill>
                  <pic:spPr>
                    <a:xfrm>
                      <a:off x="0" y="0"/>
                      <a:ext cx="2520000" cy="1517015"/>
                    </a:xfrm>
                    <a:prstGeom prst="rect">
                      <a:avLst/>
                    </a:prstGeom>
                    <a:noFill/>
                    <a:ln>
                      <a:noFill/>
                    </a:ln>
                  </pic:spPr>
                </pic:pic>
              </a:graphicData>
            </a:graphic>
          </wp:inline>
        </w:drawing>
      </w:r>
    </w:p>
    <w:p w14:paraId="1AF456F1">
      <w:pPr>
        <w:tabs>
          <w:tab w:val="left" w:pos="3617"/>
        </w:tabs>
        <w:wordWrap w:val="0"/>
        <w:jc w:val="center"/>
        <w:rPr>
          <w:sz w:val="18"/>
          <w:szCs w:val="21"/>
        </w:rPr>
      </w:pPr>
      <w:r>
        <w:rPr>
          <w:rFonts w:hint="eastAsia"/>
          <w:sz w:val="18"/>
          <w:szCs w:val="21"/>
        </w:rPr>
        <w:t>(a)秸秆</w:t>
      </w:r>
    </w:p>
    <w:p w14:paraId="53B38BF6">
      <w:pPr>
        <w:tabs>
          <w:tab w:val="left" w:pos="3617"/>
        </w:tabs>
        <w:wordWrap w:val="0"/>
        <w:jc w:val="center"/>
      </w:pPr>
      <w:r>
        <w:drawing>
          <wp:inline distT="0" distB="0" distL="114300" distR="114300">
            <wp:extent cx="2519680" cy="1505585"/>
            <wp:effectExtent l="0" t="0" r="13970" b="18415"/>
            <wp:docPr id="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4"/>
                    <pic:cNvPicPr>
                      <a:picLocks noChangeAspect="1"/>
                    </pic:cNvPicPr>
                  </pic:nvPicPr>
                  <pic:blipFill>
                    <a:blip r:embed="rId30"/>
                    <a:stretch>
                      <a:fillRect/>
                    </a:stretch>
                  </pic:blipFill>
                  <pic:spPr>
                    <a:xfrm>
                      <a:off x="0" y="0"/>
                      <a:ext cx="2520000" cy="1505585"/>
                    </a:xfrm>
                    <a:prstGeom prst="rect">
                      <a:avLst/>
                    </a:prstGeom>
                    <a:noFill/>
                    <a:ln>
                      <a:noFill/>
                    </a:ln>
                  </pic:spPr>
                </pic:pic>
              </a:graphicData>
            </a:graphic>
          </wp:inline>
        </w:drawing>
      </w:r>
      <w:r>
        <w:rPr>
          <w:rFonts w:hint="eastAsia"/>
          <w:sz w:val="18"/>
          <w:szCs w:val="21"/>
        </w:rPr>
        <w:t>(b)石子</w:t>
      </w:r>
    </w:p>
    <w:p w14:paraId="3A71A310">
      <w:pPr>
        <w:wordWrap w:val="0"/>
        <w:jc w:val="center"/>
        <w:rPr>
          <w:sz w:val="18"/>
          <w:szCs w:val="21"/>
        </w:rPr>
      </w:pPr>
      <w:r>
        <w:rPr>
          <w:rFonts w:hint="eastAsia"/>
          <w:sz w:val="18"/>
          <w:szCs w:val="21"/>
        </w:rPr>
        <w:t>图17 验证面积与质量线性关系</w:t>
      </w:r>
    </w:p>
    <w:p w14:paraId="1E00F0DE">
      <w:pPr>
        <w:tabs>
          <w:tab w:val="left" w:pos="3617"/>
        </w:tabs>
        <w:wordWrap w:val="0"/>
        <w:ind w:firstLine="420" w:firstLineChars="200"/>
        <w:jc w:val="left"/>
        <w:rPr>
          <w:rFonts w:cs="宋体"/>
          <w:szCs w:val="30"/>
          <w:shd w:val="clear" w:color="auto" w:fill="FFFFFF"/>
        </w:rPr>
      </w:pPr>
      <w:r>
        <w:rPr>
          <w:rFonts w:hint="eastAsia" w:cs="宋体"/>
          <w:szCs w:val="30"/>
          <w:shd w:val="clear" w:color="auto" w:fill="FFFFFF"/>
        </w:rPr>
        <w:t>从图中我们可以看出杂质的质量与面积基本满足线性关系，因此，实验过程中我们分别计算了二十组石子、秸秆的平均质量与平均面积的比值作为该杂质的拟合密度，后续检测过程只需要计算出一张图片的石子总面积，秸秆总面积再分别乘以它们的拟合密度就可以得到该图片中的杂质含量。</w:t>
      </w:r>
    </w:p>
    <w:p w14:paraId="22358F1D">
      <w:pPr>
        <w:tabs>
          <w:tab w:val="left" w:pos="3617"/>
        </w:tabs>
        <w:wordWrap w:val="0"/>
        <w:rPr>
          <w:rFonts w:cs="宋体"/>
          <w:sz w:val="28"/>
          <w:szCs w:val="40"/>
          <w:shd w:val="clear" w:color="auto" w:fill="FFFFFF"/>
        </w:rPr>
      </w:pPr>
      <w:r>
        <w:rPr>
          <w:rFonts w:hint="eastAsia" w:cs="宋体"/>
          <w:sz w:val="28"/>
          <w:szCs w:val="40"/>
          <w:shd w:val="clear" w:color="auto" w:fill="FFFFFF"/>
        </w:rPr>
        <w:t>3 实验结果</w:t>
      </w:r>
    </w:p>
    <w:p w14:paraId="7BBFFE2F">
      <w:pPr>
        <w:tabs>
          <w:tab w:val="left" w:pos="3617"/>
        </w:tabs>
        <w:wordWrap w:val="0"/>
        <w:rPr>
          <w:rFonts w:cs="宋体"/>
          <w:szCs w:val="30"/>
          <w:shd w:val="clear" w:color="auto" w:fill="FFFFFF"/>
        </w:rPr>
      </w:pPr>
      <w:r>
        <w:rPr>
          <w:rFonts w:hint="eastAsia" w:cs="宋体"/>
          <w:szCs w:val="30"/>
          <w:shd w:val="clear" w:color="auto" w:fill="FFFFFF"/>
        </w:rPr>
        <w:t>3.1 实验环境</w:t>
      </w:r>
    </w:p>
    <w:p w14:paraId="0F874930">
      <w:pPr>
        <w:tabs>
          <w:tab w:val="left" w:pos="3617"/>
        </w:tabs>
        <w:wordWrap w:val="0"/>
        <w:ind w:firstLine="420" w:firstLineChars="200"/>
        <w:jc w:val="left"/>
        <w:rPr>
          <w:rFonts w:cs="宋体"/>
          <w:szCs w:val="30"/>
          <w:shd w:val="clear" w:color="auto" w:fill="FFFFFF"/>
        </w:rPr>
      </w:pPr>
      <w:r>
        <w:rPr>
          <w:rFonts w:cs="宋体"/>
          <w:szCs w:val="30"/>
          <w:shd w:val="clear" w:color="auto" w:fill="FFFFFF"/>
        </w:rPr>
        <w:t>实验运行环境是 Windows 10 64 位系统，使用了 PyTorch 框架，计算机搭载的 GPU 为 NVIDIA</w:t>
      </w:r>
      <w:r>
        <w:rPr>
          <w:rFonts w:hint="eastAsia" w:cs="宋体"/>
          <w:szCs w:val="30"/>
          <w:shd w:val="clear" w:color="auto" w:fill="FFFFFF"/>
        </w:rPr>
        <w:t xml:space="preserve"> </w:t>
      </w:r>
      <w:r>
        <w:rPr>
          <w:rFonts w:cs="宋体"/>
          <w:szCs w:val="30"/>
          <w:shd w:val="clear" w:color="auto" w:fill="FFFFFF"/>
        </w:rPr>
        <w:t xml:space="preserve">RTX </w:t>
      </w:r>
      <w:r>
        <w:rPr>
          <w:rFonts w:hint="eastAsia" w:cs="宋体"/>
          <w:szCs w:val="30"/>
          <w:shd w:val="clear" w:color="auto" w:fill="FFFFFF"/>
        </w:rPr>
        <w:t>3</w:t>
      </w:r>
      <w:r>
        <w:rPr>
          <w:rFonts w:cs="宋体"/>
          <w:szCs w:val="30"/>
          <w:shd w:val="clear" w:color="auto" w:fill="FFFFFF"/>
        </w:rPr>
        <w:t>070。本文初始学习率设为1e−4，批大小设为32。</w:t>
      </w:r>
    </w:p>
    <w:p w14:paraId="6F5BFC4C">
      <w:pPr>
        <w:tabs>
          <w:tab w:val="left" w:pos="3617"/>
        </w:tabs>
        <w:wordWrap w:val="0"/>
        <w:rPr>
          <w:rFonts w:cs="宋体"/>
          <w:szCs w:val="30"/>
          <w:shd w:val="clear" w:color="auto" w:fill="FFFFFF"/>
        </w:rPr>
      </w:pPr>
      <w:r>
        <w:rPr>
          <w:rFonts w:hint="eastAsia" w:cs="宋体"/>
          <w:szCs w:val="30"/>
          <w:shd w:val="clear" w:color="auto" w:fill="FFFFFF"/>
        </w:rPr>
        <w:t>3.2 评价指标</w:t>
      </w:r>
    </w:p>
    <w:p w14:paraId="36EADDFB">
      <w:pPr>
        <w:widowControl/>
        <w:wordWrap w:val="0"/>
        <w:ind w:firstLine="420" w:firstLineChars="200"/>
        <w:jc w:val="left"/>
      </w:pPr>
      <w:r>
        <w:rPr>
          <w:rFonts w:hint="eastAsia"/>
        </w:rPr>
        <w:t>本文通过 Accuracy、</w:t>
      </w:r>
      <w:r>
        <w:t>Precision</w:t>
      </w:r>
      <w:r>
        <w:rPr>
          <w:rFonts w:hint="eastAsia"/>
        </w:rPr>
        <w:t>、</w:t>
      </w:r>
      <w:r>
        <w:t>F1-Sco</w:t>
      </w:r>
      <w:r>
        <w:rPr>
          <w:rFonts w:hint="eastAsia"/>
        </w:rPr>
        <w:t>-</w:t>
      </w:r>
      <w:r>
        <w:t>re</w:t>
      </w:r>
      <w:r>
        <w:rPr>
          <w:rFonts w:hint="eastAsia"/>
        </w:rPr>
        <w:t>、Recall等评价指标对 DenseNet121模型的分类效果进行评估以验证模型性能，FN（False Negative）,FP（False Positive）,TN（True Negative）,TP（True Positive）分别表示：假负例，假正例，真负例，真正例；具体计算公式如下。</w:t>
      </w:r>
    </w:p>
    <w:p w14:paraId="6B52AF16">
      <w:pPr>
        <w:widowControl/>
        <w:jc w:val="left"/>
        <w:rPr>
          <w:i/>
        </w:rPr>
      </w:pPr>
      <w:r>
        <w:rPr>
          <w:rFonts w:hint="eastAsia"/>
        </w:rPr>
        <w:t>准确率（</w:t>
      </w:r>
      <w:r>
        <w:t>Accuracy</w:t>
      </w:r>
      <w:r>
        <w:rPr>
          <w:rFonts w:hint="eastAsia"/>
        </w:rPr>
        <w:t>）</w:t>
      </w:r>
      <m:oMath>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TP+TN</m:t>
            </m:r>
            <m:ctrlPr>
              <w:rPr>
                <w:rFonts w:ascii="Cambria Math" w:hAnsi="Cambria Math"/>
                <w:szCs w:val="21"/>
              </w:rPr>
            </m:ctrlPr>
          </m:num>
          <m:den>
            <m:r>
              <m:rPr>
                <m:sty m:val="p"/>
              </m:rPr>
              <w:rPr>
                <w:rFonts w:ascii="Cambria Math" w:hAnsi="Cambria Math"/>
                <w:szCs w:val="21"/>
              </w:rPr>
              <m:t>TP+TN+FP+FN</m:t>
            </m:r>
            <m:ctrlPr>
              <w:rPr>
                <w:rFonts w:ascii="Cambria Math" w:hAnsi="Cambria Math"/>
                <w:szCs w:val="21"/>
              </w:rPr>
            </m:ctrlPr>
          </m:den>
        </m:f>
        <m:r>
          <m:rPr/>
          <w:rPr>
            <w:rFonts w:ascii="Cambria Math" w:hAnsi="Cambria Math"/>
            <w:szCs w:val="21"/>
          </w:rPr>
          <m:t xml:space="preserve">             </m:t>
        </m:r>
      </m:oMath>
      <w:r>
        <w:rPr>
          <w:rFonts w:hint="eastAsia"/>
          <w:szCs w:val="21"/>
        </w:rPr>
        <w:t>(2)</w:t>
      </w:r>
    </w:p>
    <w:p w14:paraId="1DC911B5">
      <w:pPr>
        <w:widowControl/>
        <w:wordWrap w:val="0"/>
        <w:jc w:val="left"/>
      </w:pPr>
      <w:r>
        <w:rPr>
          <w:rFonts w:hint="eastAsia"/>
        </w:rPr>
        <w:t>精确率(</w:t>
      </w:r>
      <w:r>
        <w:t>Precision</w:t>
      </w:r>
      <w:r>
        <w:rPr>
          <w:rFonts w:hint="eastAsia"/>
        </w:rPr>
        <w:t>)</w:t>
      </w:r>
      <m:oMath>
        <m:r>
          <m:rPr>
            <m:sty m:val="p"/>
          </m:rPr>
          <w:rPr>
            <w:rFonts w:ascii="Cambria Math" w:hAnsi="Cambria Math"/>
          </w:rPr>
          <m:t>=</m:t>
        </m:r>
        <m:f>
          <m:fPr>
            <m:ctrlPr>
              <w:rPr>
                <w:rFonts w:ascii="Cambria Math" w:hAnsi="Cambria Math"/>
              </w:rPr>
            </m:ctrlPr>
          </m:fPr>
          <m:num>
            <m:r>
              <m:rPr>
                <m:sty m:val="p"/>
              </m:rPr>
              <w:rPr>
                <w:rFonts w:ascii="Cambria Math" w:hAnsi="Cambria Math"/>
              </w:rPr>
              <m:t>TP</m:t>
            </m:r>
            <m:ctrlPr>
              <w:rPr>
                <w:rFonts w:ascii="Cambria Math" w:hAnsi="Cambria Math"/>
              </w:rPr>
            </m:ctrlPr>
          </m:num>
          <m:den>
            <m:r>
              <m:rPr>
                <m:sty m:val="p"/>
              </m:rPr>
              <w:rPr>
                <w:rFonts w:ascii="Cambria Math" w:hAnsi="Cambria Math"/>
              </w:rPr>
              <m:t>TP+FP</m:t>
            </m:r>
            <m:ctrlPr>
              <w:rPr>
                <w:rFonts w:ascii="Cambria Math" w:hAnsi="Cambria Math"/>
              </w:rPr>
            </m:ctrlPr>
          </m:den>
        </m:f>
        <m:r>
          <m:rPr/>
          <w:rPr>
            <w:rFonts w:ascii="Cambria Math" w:hAnsi="Cambria Math"/>
          </w:rPr>
          <m:t xml:space="preserve">                                 </m:t>
        </m:r>
      </m:oMath>
      <w:r>
        <w:rPr>
          <w:rFonts w:hint="eastAsia"/>
        </w:rPr>
        <w:t>(3)</w:t>
      </w:r>
    </w:p>
    <w:p w14:paraId="20152BE9">
      <w:pPr>
        <w:widowControl/>
        <w:wordWrap w:val="0"/>
        <w:jc w:val="left"/>
      </w:pPr>
      <w:r>
        <w:rPr>
          <w:rFonts w:hint="eastAsia"/>
        </w:rPr>
        <w:t>召回率(</w:t>
      </w:r>
      <w:r>
        <w:t>Recall</w:t>
      </w:r>
      <w:r>
        <w:rPr>
          <w:rFonts w:hint="eastAsia"/>
        </w:rPr>
        <w:t>)</w:t>
      </w:r>
      <m:oMath>
        <m:r>
          <m:rPr>
            <m:sty m:val="p"/>
          </m:rPr>
          <w:rPr>
            <w:rFonts w:ascii="Cambria Math" w:hAnsi="Cambria Math"/>
          </w:rPr>
          <m:t>=</m:t>
        </m:r>
        <m:f>
          <m:fPr>
            <m:ctrlPr>
              <w:rPr>
                <w:rFonts w:ascii="Cambria Math" w:hAnsi="Cambria Math"/>
              </w:rPr>
            </m:ctrlPr>
          </m:fPr>
          <m:num>
            <m:r>
              <m:rPr>
                <m:sty m:val="p"/>
              </m:rPr>
              <w:rPr>
                <w:rFonts w:ascii="Cambria Math" w:hAnsi="Cambria Math"/>
              </w:rPr>
              <m:t>TP</m:t>
            </m:r>
            <m:ctrlPr>
              <w:rPr>
                <w:rFonts w:ascii="Cambria Math" w:hAnsi="Cambria Math"/>
              </w:rPr>
            </m:ctrlPr>
          </m:num>
          <m:den>
            <m:r>
              <m:rPr>
                <m:sty m:val="p"/>
              </m:rPr>
              <w:rPr>
                <w:rFonts w:ascii="Cambria Math" w:hAnsi="Cambria Math"/>
              </w:rPr>
              <m:t>TP+FN</m:t>
            </m:r>
            <m:ctrlPr>
              <w:rPr>
                <w:rFonts w:ascii="Cambria Math" w:hAnsi="Cambria Math"/>
              </w:rPr>
            </m:ctrlPr>
          </m:den>
        </m:f>
        <m:r>
          <m:rPr/>
          <w:rPr>
            <w:rFonts w:ascii="Cambria Math" w:hAnsi="Cambria Math"/>
          </w:rPr>
          <m:t xml:space="preserve">                                      </m:t>
        </m:r>
      </m:oMath>
      <w:r>
        <w:rPr>
          <w:rFonts w:hint="eastAsia"/>
        </w:rPr>
        <w:t>(4)</w:t>
      </w:r>
    </w:p>
    <w:p w14:paraId="08A02D9F">
      <w:pPr>
        <w:widowControl/>
        <w:wordWrap w:val="0"/>
        <w:jc w:val="left"/>
      </w:pPr>
      <w:r>
        <w:t>F1</w:t>
      </w:r>
      <w:r>
        <w:rPr>
          <w:rFonts w:hint="eastAsia"/>
        </w:rPr>
        <w:t>值（</w:t>
      </w:r>
      <w:r>
        <w:t>F1-Score</w:t>
      </w:r>
      <w:r>
        <w:rPr>
          <w:rFonts w:hint="eastAsia"/>
        </w:rPr>
        <w:t xml:space="preserve">） </w:t>
      </w:r>
      <m:oMath>
        <m:r>
          <m:rPr>
            <m:sty m:val="p"/>
          </m:rPr>
          <w:rPr>
            <w:rFonts w:ascii="Cambria Math" w:hAnsi="Cambria Math"/>
          </w:rPr>
          <m:t>=</m:t>
        </m:r>
        <m:f>
          <m:fPr>
            <m:ctrlPr>
              <w:rPr>
                <w:rFonts w:ascii="Cambria Math" w:hAnsi="Cambria Math"/>
              </w:rPr>
            </m:ctrlPr>
          </m:fPr>
          <m:num>
            <m:r>
              <m:rPr>
                <m:sty m:val="p"/>
              </m:rPr>
              <w:rPr>
                <w:rFonts w:ascii="Cambria Math" w:hAnsi="Cambria Math"/>
              </w:rPr>
              <m:t>2∗Precision∗Recall</m:t>
            </m:r>
            <m:ctrlPr>
              <w:rPr>
                <w:rFonts w:ascii="Cambria Math" w:hAnsi="Cambria Math"/>
              </w:rPr>
            </m:ctrlPr>
          </m:num>
          <m:den>
            <m:r>
              <m:rPr>
                <m:sty m:val="p"/>
              </m:rPr>
              <w:rPr>
                <w:rFonts w:ascii="Cambria Math" w:hAnsi="Cambria Math"/>
              </w:rPr>
              <m:t>Precision+Recall</m:t>
            </m:r>
            <m:ctrlPr>
              <w:rPr>
                <w:rFonts w:ascii="Cambria Math" w:hAnsi="Cambria Math"/>
              </w:rPr>
            </m:ctrlPr>
          </m:den>
        </m:f>
        <m:r>
          <m:rPr/>
          <w:rPr>
            <w:rFonts w:ascii="Cambria Math" w:hAnsi="Cambria Math"/>
          </w:rPr>
          <m:t xml:space="preserve">         </m:t>
        </m:r>
      </m:oMath>
      <w:r>
        <w:rPr>
          <w:rFonts w:hint="eastAsia"/>
        </w:rPr>
        <w:t>(5)</w:t>
      </w:r>
    </w:p>
    <w:p w14:paraId="6274872E">
      <w:pPr>
        <w:tabs>
          <w:tab w:val="left" w:pos="3617"/>
        </w:tabs>
        <w:wordWrap w:val="0"/>
        <w:rPr>
          <w:rFonts w:cs="宋体"/>
          <w:szCs w:val="30"/>
          <w:shd w:val="clear" w:color="auto" w:fill="FFFFFF"/>
        </w:rPr>
      </w:pPr>
      <w:r>
        <w:rPr>
          <w:rFonts w:hint="eastAsia" w:cs="宋体"/>
          <w:szCs w:val="30"/>
          <w:shd w:val="clear" w:color="auto" w:fill="FFFFFF"/>
        </w:rPr>
        <w:t>3.3 实验结果分析</w:t>
      </w:r>
    </w:p>
    <w:p w14:paraId="2B72EDAB">
      <w:pPr>
        <w:wordWrap w:val="0"/>
        <w:ind w:firstLine="420" w:firstLineChars="200"/>
      </w:pPr>
      <w:r>
        <w:rPr>
          <w:rFonts w:hint="eastAsia"/>
        </w:rPr>
        <w:t>为了验证改进后的算法的有效性，我们在自制的数据集上经过上文提出的一系列预处理方法后，分别验证了DenseBlock、</w:t>
      </w:r>
      <w:r>
        <w:t>Bottl</w:t>
      </w:r>
      <w:r>
        <w:rPr>
          <w:rFonts w:hint="eastAsia"/>
        </w:rPr>
        <w:t>-</w:t>
      </w:r>
      <w:r>
        <w:t>eneck</w:t>
      </w:r>
      <w:r>
        <w:rPr>
          <w:rFonts w:hint="eastAsia"/>
        </w:rPr>
        <w:t>的改进效果。</w:t>
      </w:r>
    </w:p>
    <w:p w14:paraId="2A7FE144">
      <w:pPr>
        <w:wordWrap w:val="0"/>
        <w:ind w:firstLine="420" w:firstLineChars="200"/>
        <w:rPr>
          <w:rFonts w:hint="eastAsia"/>
        </w:rPr>
      </w:pPr>
      <w:r>
        <w:rPr>
          <w:rFonts w:hint="eastAsia"/>
        </w:rPr>
        <w:t>图18、19展示了DenseBlock改进后的模型训练效果，DenseBlock_1、DenseBlock_2、DenseBlock_3分别表示在第一个、前两个、前三个DenseBlock中添加Bottleneck层，我们可以看到适当增加卷积块结构可以提升模型的训练效果，在前三个DenseBlock中添加Bottleneck层与另外两个方案相比添加后结果均有提升，但考虑到计算复杂度以及训练稳定性，以及重复加深卷积提取特征的不利影响，因此本文并未选择再次增加过多特征提取层，只选取在前三个DenseBlock中添加Bottleneck层作为DenseBlock的优化策略，在与原始模型的训练过程比较中，准确率有一定的提升。</w:t>
      </w:r>
    </w:p>
    <w:p w14:paraId="75B3B829">
      <w:pPr>
        <w:wordWrap w:val="0"/>
        <w:jc w:val="center"/>
      </w:pPr>
      <w:r>
        <w:drawing>
          <wp:inline distT="0" distB="0" distL="114300" distR="114300">
            <wp:extent cx="2519680" cy="1835785"/>
            <wp:effectExtent l="0" t="0" r="13970" b="1206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1"/>
                    <a:stretch>
                      <a:fillRect/>
                    </a:stretch>
                  </pic:blipFill>
                  <pic:spPr>
                    <a:xfrm>
                      <a:off x="0" y="0"/>
                      <a:ext cx="2520000" cy="1835785"/>
                    </a:xfrm>
                    <a:prstGeom prst="rect">
                      <a:avLst/>
                    </a:prstGeom>
                    <a:noFill/>
                    <a:ln>
                      <a:noFill/>
                    </a:ln>
                  </pic:spPr>
                </pic:pic>
              </a:graphicData>
            </a:graphic>
          </wp:inline>
        </w:drawing>
      </w:r>
    </w:p>
    <w:p w14:paraId="7E5676EB">
      <w:pPr>
        <w:wordWrap w:val="0"/>
        <w:jc w:val="center"/>
        <w:rPr>
          <w:sz w:val="18"/>
          <w:szCs w:val="21"/>
        </w:rPr>
      </w:pPr>
      <w:r>
        <w:rPr>
          <w:rFonts w:hint="eastAsia"/>
          <w:sz w:val="18"/>
          <w:szCs w:val="21"/>
        </w:rPr>
        <w:t>图18 不同DenseBlock的对比</w:t>
      </w:r>
    </w:p>
    <w:p w14:paraId="0D078428">
      <w:pPr>
        <w:wordWrap w:val="0"/>
        <w:jc w:val="center"/>
      </w:pPr>
      <w:r>
        <w:drawing>
          <wp:inline distT="0" distB="0" distL="114300" distR="114300">
            <wp:extent cx="2519680" cy="1823720"/>
            <wp:effectExtent l="0" t="0" r="1397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2"/>
                    <a:stretch>
                      <a:fillRect/>
                    </a:stretch>
                  </pic:blipFill>
                  <pic:spPr>
                    <a:xfrm>
                      <a:off x="0" y="0"/>
                      <a:ext cx="2520000" cy="1823720"/>
                    </a:xfrm>
                    <a:prstGeom prst="rect">
                      <a:avLst/>
                    </a:prstGeom>
                    <a:noFill/>
                    <a:ln>
                      <a:noFill/>
                    </a:ln>
                  </pic:spPr>
                </pic:pic>
              </a:graphicData>
            </a:graphic>
          </wp:inline>
        </w:drawing>
      </w:r>
    </w:p>
    <w:p w14:paraId="2DC03865">
      <w:pPr>
        <w:wordWrap w:val="0"/>
        <w:jc w:val="center"/>
        <w:rPr>
          <w:sz w:val="18"/>
          <w:szCs w:val="22"/>
        </w:rPr>
      </w:pPr>
      <w:r>
        <w:rPr>
          <w:rFonts w:hint="eastAsia"/>
          <w:sz w:val="18"/>
          <w:szCs w:val="21"/>
        </w:rPr>
        <w:t>图19  DenseBlock_3与原模型的对比</w:t>
      </w:r>
    </w:p>
    <w:p w14:paraId="6EB0CBB4">
      <w:pPr>
        <w:tabs>
          <w:tab w:val="left" w:pos="3617"/>
        </w:tabs>
        <w:wordWrap w:val="0"/>
        <w:ind w:firstLine="420" w:firstLineChars="200"/>
      </w:pPr>
      <w:r>
        <w:rPr>
          <w:rFonts w:hint="eastAsia"/>
        </w:rPr>
        <w:t>图20为DenseNet121仅在原始Bottlene-ck上添加TEConv后的训练效果。</w:t>
      </w:r>
    </w:p>
    <w:p w14:paraId="0F83B54D">
      <w:pPr>
        <w:tabs>
          <w:tab w:val="left" w:pos="3617"/>
        </w:tabs>
        <w:wordWrap w:val="0"/>
        <w:jc w:val="center"/>
      </w:pPr>
      <w:r>
        <w:drawing>
          <wp:inline distT="0" distB="0" distL="114300" distR="114300">
            <wp:extent cx="2519680" cy="1906905"/>
            <wp:effectExtent l="0" t="0" r="13970" b="1714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33"/>
                    <a:stretch>
                      <a:fillRect/>
                    </a:stretch>
                  </pic:blipFill>
                  <pic:spPr>
                    <a:xfrm>
                      <a:off x="0" y="0"/>
                      <a:ext cx="2520000" cy="1906905"/>
                    </a:xfrm>
                    <a:prstGeom prst="rect">
                      <a:avLst/>
                    </a:prstGeom>
                    <a:noFill/>
                    <a:ln>
                      <a:noFill/>
                    </a:ln>
                  </pic:spPr>
                </pic:pic>
              </a:graphicData>
            </a:graphic>
          </wp:inline>
        </w:drawing>
      </w:r>
    </w:p>
    <w:p w14:paraId="54E16864">
      <w:pPr>
        <w:wordWrap w:val="0"/>
        <w:jc w:val="center"/>
        <w:rPr>
          <w:sz w:val="18"/>
          <w:szCs w:val="21"/>
        </w:rPr>
      </w:pPr>
      <w:r>
        <w:rPr>
          <w:rFonts w:hint="eastAsia"/>
          <w:sz w:val="18"/>
          <w:szCs w:val="21"/>
        </w:rPr>
        <w:t>图20  TEConv与原模型的对比</w:t>
      </w:r>
    </w:p>
    <w:p w14:paraId="4ACEF6A8">
      <w:pPr>
        <w:tabs>
          <w:tab w:val="left" w:pos="3617"/>
        </w:tabs>
        <w:wordWrap w:val="0"/>
        <w:ind w:firstLine="420" w:firstLineChars="200"/>
        <w:jc w:val="left"/>
        <w:rPr>
          <w:rFonts w:cs="宋体"/>
          <w:szCs w:val="30"/>
          <w:shd w:val="clear" w:color="auto" w:fill="FFFFFF"/>
        </w:rPr>
      </w:pPr>
      <w:r>
        <w:rPr>
          <w:rFonts w:hint="eastAsia" w:cs="宋体"/>
          <w:szCs w:val="30"/>
          <w:shd w:val="clear" w:color="auto" w:fill="FFFFFF"/>
        </w:rPr>
        <w:t>图21展示了在增加了</w:t>
      </w:r>
      <w:r>
        <w:rPr>
          <w:rFonts w:hint="eastAsia"/>
        </w:rPr>
        <w:t>DenseBlock_3的基础上添加TEConv</w:t>
      </w:r>
      <w:r>
        <w:rPr>
          <w:rFonts w:hint="eastAsia" w:cs="宋体"/>
          <w:szCs w:val="30"/>
          <w:shd w:val="clear" w:color="auto" w:fill="FFFFFF"/>
        </w:rPr>
        <w:t>后（即本文提出的最终模型）训练效果。</w:t>
      </w:r>
    </w:p>
    <w:p w14:paraId="487ECB71">
      <w:pPr>
        <w:tabs>
          <w:tab w:val="left" w:pos="3617"/>
        </w:tabs>
        <w:wordWrap w:val="0"/>
        <w:jc w:val="center"/>
      </w:pPr>
      <w:bookmarkStart w:id="22" w:name="_GoBack"/>
      <w:r>
        <w:drawing>
          <wp:inline distT="0" distB="0" distL="114300" distR="114300">
            <wp:extent cx="2519680" cy="1918970"/>
            <wp:effectExtent l="0" t="0" r="13970" b="508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34"/>
                    <a:stretch>
                      <a:fillRect/>
                    </a:stretch>
                  </pic:blipFill>
                  <pic:spPr>
                    <a:xfrm>
                      <a:off x="0" y="0"/>
                      <a:ext cx="2520000" cy="1918970"/>
                    </a:xfrm>
                    <a:prstGeom prst="rect">
                      <a:avLst/>
                    </a:prstGeom>
                    <a:noFill/>
                    <a:ln>
                      <a:noFill/>
                    </a:ln>
                  </pic:spPr>
                </pic:pic>
              </a:graphicData>
            </a:graphic>
          </wp:inline>
        </w:drawing>
      </w:r>
      <w:bookmarkEnd w:id="22"/>
    </w:p>
    <w:p w14:paraId="7B53711F">
      <w:pPr>
        <w:wordWrap w:val="0"/>
        <w:jc w:val="center"/>
        <w:rPr>
          <w:sz w:val="18"/>
          <w:szCs w:val="21"/>
        </w:rPr>
      </w:pPr>
      <w:r>
        <w:rPr>
          <w:rFonts w:hint="eastAsia"/>
          <w:sz w:val="18"/>
          <w:szCs w:val="21"/>
        </w:rPr>
        <w:t>图21 our_model与原模型的对比</w:t>
      </w:r>
    </w:p>
    <w:p w14:paraId="53E653EA">
      <w:pPr>
        <w:tabs>
          <w:tab w:val="left" w:pos="3617"/>
        </w:tabs>
        <w:wordWrap w:val="0"/>
        <w:ind w:firstLine="420" w:firstLineChars="200"/>
        <w:jc w:val="left"/>
        <w:rPr>
          <w:rFonts w:cs="宋体"/>
          <w:szCs w:val="30"/>
          <w:shd w:val="clear" w:color="auto" w:fill="FFFFFF"/>
        </w:rPr>
      </w:pPr>
      <w:r>
        <w:rPr>
          <w:rFonts w:hint="eastAsia" w:cs="宋体"/>
          <w:szCs w:val="30"/>
          <w:shd w:val="clear" w:color="auto" w:fill="FFFFFF"/>
        </w:rPr>
        <w:t xml:space="preserve">为了验证改进后算法的有效性，我们在测试集上进行消融实验，并选择准确率和F1作为性能评价指标。以原始 </w:t>
      </w:r>
      <w:r>
        <w:rPr>
          <w:rFonts w:hint="eastAsia"/>
        </w:rPr>
        <w:t>DenseNet121</w:t>
      </w:r>
      <w:r>
        <w:rPr>
          <w:rFonts w:hint="eastAsia" w:cs="宋体"/>
          <w:szCs w:val="30"/>
          <w:shd w:val="clear" w:color="auto" w:fill="FFFFFF"/>
        </w:rPr>
        <w:t>算法为基础模型，依次引入DenseBlock_3、TEConv。经测验改进后的 DenseNet121 算法的评价指标数据如表 1 所示。</w:t>
      </w:r>
    </w:p>
    <w:p w14:paraId="7EC272F4">
      <w:pPr>
        <w:widowControl/>
        <w:wordWrap w:val="0"/>
        <w:jc w:val="center"/>
        <w:rPr>
          <w:sz w:val="18"/>
          <w:szCs w:val="22"/>
        </w:rPr>
      </w:pPr>
      <w:r>
        <w:rPr>
          <w:rFonts w:hint="eastAsia"/>
          <w:sz w:val="18"/>
          <w:szCs w:val="22"/>
        </w:rPr>
        <w:t>表1  改进部分的实验效果对比</w:t>
      </w:r>
    </w:p>
    <w:tbl>
      <w:tblPr>
        <w:tblStyle w:val="8"/>
        <w:tblW w:w="4997" w:type="pct"/>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autofit"/>
        <w:tblCellMar>
          <w:top w:w="0" w:type="dxa"/>
          <w:left w:w="0" w:type="dxa"/>
          <w:bottom w:w="0" w:type="dxa"/>
          <w:right w:w="0" w:type="dxa"/>
        </w:tblCellMar>
      </w:tblPr>
      <w:tblGrid>
        <w:gridCol w:w="1032"/>
        <w:gridCol w:w="1116"/>
        <w:gridCol w:w="642"/>
        <w:gridCol w:w="726"/>
        <w:gridCol w:w="521"/>
      </w:tblGrid>
      <w:tr w14:paraId="31083F86">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tblHeader/>
          <w:jc w:val="center"/>
        </w:trPr>
        <w:tc>
          <w:tcPr>
            <w:tcW w:w="1278" w:type="pct"/>
            <w:tcBorders>
              <w:bottom w:val="single" w:color="auto" w:sz="6" w:space="0"/>
            </w:tcBorders>
            <w:vAlign w:val="center"/>
          </w:tcPr>
          <w:p w14:paraId="28B26BC4">
            <w:pPr>
              <w:tabs>
                <w:tab w:val="left" w:pos="3617"/>
              </w:tabs>
              <w:wordWrap w:val="0"/>
              <w:jc w:val="center"/>
              <w:rPr>
                <w:rFonts w:cs="宋体"/>
                <w:sz w:val="18"/>
                <w:shd w:val="clear" w:color="auto" w:fill="FFFFFF"/>
              </w:rPr>
            </w:pPr>
            <w:r>
              <w:rPr>
                <w:rFonts w:hint="eastAsia" w:cs="宋体"/>
                <w:sz w:val="18"/>
                <w:shd w:val="clear" w:color="auto" w:fill="FFFFFF"/>
              </w:rPr>
              <w:t>模型</w:t>
            </w:r>
          </w:p>
        </w:tc>
        <w:tc>
          <w:tcPr>
            <w:tcW w:w="1382" w:type="pct"/>
            <w:tcBorders>
              <w:bottom w:val="single" w:color="auto" w:sz="6" w:space="0"/>
            </w:tcBorders>
            <w:vAlign w:val="center"/>
          </w:tcPr>
          <w:p w14:paraId="5FDD0A67">
            <w:pPr>
              <w:tabs>
                <w:tab w:val="left" w:pos="3617"/>
              </w:tabs>
              <w:wordWrap w:val="0"/>
              <w:jc w:val="center"/>
              <w:rPr>
                <w:rFonts w:cs="Times New Roman"/>
                <w:sz w:val="18"/>
                <w:shd w:val="clear" w:color="auto" w:fill="FFFFFF"/>
              </w:rPr>
            </w:pPr>
            <w:r>
              <w:rPr>
                <w:rFonts w:cs="Times New Roman"/>
                <w:sz w:val="18"/>
                <w:shd w:val="clear" w:color="auto" w:fill="FFFFFF"/>
              </w:rPr>
              <w:t>DenseBlock</w:t>
            </w:r>
            <w:r>
              <w:rPr>
                <w:rFonts w:hint="eastAsia" w:cs="Times New Roman"/>
                <w:sz w:val="18"/>
                <w:shd w:val="clear" w:color="auto" w:fill="FFFFFF"/>
              </w:rPr>
              <w:t>_</w:t>
            </w:r>
            <w:r>
              <w:rPr>
                <w:rFonts w:cs="Times New Roman"/>
                <w:sz w:val="18"/>
                <w:shd w:val="clear" w:color="auto" w:fill="FFFFFF"/>
              </w:rPr>
              <w:t>3</w:t>
            </w:r>
          </w:p>
        </w:tc>
        <w:tc>
          <w:tcPr>
            <w:tcW w:w="795" w:type="pct"/>
            <w:tcBorders>
              <w:bottom w:val="single" w:color="auto" w:sz="6" w:space="0"/>
            </w:tcBorders>
            <w:vAlign w:val="center"/>
          </w:tcPr>
          <w:p w14:paraId="3DE50735">
            <w:pPr>
              <w:tabs>
                <w:tab w:val="left" w:pos="3617"/>
              </w:tabs>
              <w:wordWrap w:val="0"/>
              <w:jc w:val="center"/>
              <w:rPr>
                <w:rFonts w:cs="Times New Roman"/>
                <w:sz w:val="18"/>
                <w:shd w:val="clear" w:color="auto" w:fill="FFFFFF"/>
              </w:rPr>
            </w:pPr>
            <w:r>
              <w:rPr>
                <w:rFonts w:cs="Times New Roman"/>
                <w:sz w:val="18"/>
                <w:shd w:val="clear" w:color="auto" w:fill="FFFFFF"/>
              </w:rPr>
              <w:t>TEConv</w:t>
            </w:r>
          </w:p>
        </w:tc>
        <w:tc>
          <w:tcPr>
            <w:tcW w:w="899" w:type="pct"/>
            <w:tcBorders>
              <w:bottom w:val="single" w:color="auto" w:sz="6" w:space="0"/>
            </w:tcBorders>
            <w:vAlign w:val="center"/>
          </w:tcPr>
          <w:p w14:paraId="1652446A">
            <w:pPr>
              <w:tabs>
                <w:tab w:val="left" w:pos="3617"/>
              </w:tabs>
              <w:wordWrap w:val="0"/>
              <w:jc w:val="center"/>
              <w:rPr>
                <w:rFonts w:cs="Times New Roman"/>
                <w:sz w:val="18"/>
                <w:shd w:val="clear" w:color="auto" w:fill="FFFFFF"/>
              </w:rPr>
            </w:pPr>
            <w:r>
              <w:rPr>
                <w:rFonts w:cs="Times New Roman"/>
                <w:sz w:val="18"/>
                <w:shd w:val="clear" w:color="auto" w:fill="FFFFFF"/>
              </w:rPr>
              <w:t>Accuracy</w:t>
            </w:r>
          </w:p>
        </w:tc>
        <w:tc>
          <w:tcPr>
            <w:tcW w:w="645" w:type="pct"/>
            <w:tcBorders>
              <w:bottom w:val="single" w:color="auto" w:sz="6" w:space="0"/>
            </w:tcBorders>
            <w:vAlign w:val="center"/>
          </w:tcPr>
          <w:p w14:paraId="6D1746E9">
            <w:pPr>
              <w:tabs>
                <w:tab w:val="left" w:pos="3617"/>
              </w:tabs>
              <w:wordWrap w:val="0"/>
              <w:jc w:val="center"/>
              <w:rPr>
                <w:rFonts w:cs="Times New Roman"/>
                <w:sz w:val="18"/>
                <w:shd w:val="clear" w:color="auto" w:fill="FFFFFF"/>
              </w:rPr>
            </w:pPr>
            <w:r>
              <w:rPr>
                <w:rFonts w:cs="Times New Roman"/>
                <w:sz w:val="18"/>
                <w:shd w:val="clear" w:color="auto" w:fill="FFFFFF"/>
              </w:rPr>
              <w:t>F1</w:t>
            </w:r>
          </w:p>
        </w:tc>
      </w:tr>
      <w:tr w14:paraId="07D7FE08">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1278" w:type="pct"/>
            <w:vMerge w:val="restart"/>
            <w:tcBorders>
              <w:top w:val="single" w:color="auto" w:sz="6" w:space="0"/>
            </w:tcBorders>
            <w:vAlign w:val="center"/>
          </w:tcPr>
          <w:p w14:paraId="2479BA4B">
            <w:pPr>
              <w:tabs>
                <w:tab w:val="left" w:pos="3617"/>
              </w:tabs>
              <w:wordWrap w:val="0"/>
              <w:jc w:val="center"/>
              <w:rPr>
                <w:rFonts w:cs="宋体"/>
                <w:sz w:val="18"/>
                <w:shd w:val="clear" w:color="auto" w:fill="FFFFFF"/>
              </w:rPr>
            </w:pPr>
            <w:r>
              <w:rPr>
                <w:rFonts w:hint="eastAsia" w:cs="宋体"/>
                <w:sz w:val="18"/>
                <w:shd w:val="clear" w:color="auto" w:fill="FFFFFF"/>
              </w:rPr>
              <w:t>DenseNet121</w:t>
            </w:r>
          </w:p>
        </w:tc>
        <w:tc>
          <w:tcPr>
            <w:tcW w:w="1382" w:type="pct"/>
            <w:tcBorders>
              <w:top w:val="single" w:color="auto" w:sz="6" w:space="0"/>
              <w:bottom w:val="nil"/>
            </w:tcBorders>
          </w:tcPr>
          <w:p w14:paraId="6CEC9514">
            <w:pPr>
              <w:tabs>
                <w:tab w:val="left" w:pos="3617"/>
              </w:tabs>
              <w:wordWrap w:val="0"/>
              <w:jc w:val="center"/>
              <w:rPr>
                <w:rFonts w:cs="Times New Roman"/>
                <w:sz w:val="18"/>
                <w:shd w:val="clear" w:color="auto" w:fill="FFFFFF"/>
              </w:rPr>
            </w:pPr>
            <w:r>
              <w:rPr>
                <w:rFonts w:cs="Times New Roman"/>
                <w:sz w:val="18"/>
              </w:rPr>
              <w:t>×</w:t>
            </w:r>
          </w:p>
        </w:tc>
        <w:tc>
          <w:tcPr>
            <w:tcW w:w="795" w:type="pct"/>
            <w:tcBorders>
              <w:top w:val="single" w:color="auto" w:sz="6" w:space="0"/>
              <w:bottom w:val="nil"/>
            </w:tcBorders>
          </w:tcPr>
          <w:p w14:paraId="4B200532">
            <w:pPr>
              <w:tabs>
                <w:tab w:val="left" w:pos="3617"/>
              </w:tabs>
              <w:wordWrap w:val="0"/>
              <w:jc w:val="center"/>
              <w:rPr>
                <w:rFonts w:cs="Times New Roman"/>
                <w:sz w:val="18"/>
                <w:shd w:val="clear" w:color="auto" w:fill="FFFFFF"/>
              </w:rPr>
            </w:pPr>
            <w:r>
              <w:rPr>
                <w:rFonts w:cs="Times New Roman"/>
                <w:sz w:val="18"/>
              </w:rPr>
              <w:t>×</w:t>
            </w:r>
          </w:p>
        </w:tc>
        <w:tc>
          <w:tcPr>
            <w:tcW w:w="899" w:type="pct"/>
            <w:tcBorders>
              <w:top w:val="single" w:color="auto" w:sz="6" w:space="0"/>
              <w:bottom w:val="nil"/>
            </w:tcBorders>
          </w:tcPr>
          <w:p w14:paraId="26741C6B">
            <w:pPr>
              <w:tabs>
                <w:tab w:val="left" w:pos="3617"/>
              </w:tabs>
              <w:wordWrap w:val="0"/>
              <w:jc w:val="center"/>
              <w:rPr>
                <w:rFonts w:cs="Times New Roman"/>
                <w:sz w:val="18"/>
                <w:shd w:val="clear" w:color="auto" w:fill="FFFFFF"/>
              </w:rPr>
            </w:pPr>
            <w:r>
              <w:rPr>
                <w:rFonts w:cs="Times New Roman"/>
                <w:sz w:val="18"/>
              </w:rPr>
              <w:t>0.9557</w:t>
            </w:r>
          </w:p>
        </w:tc>
        <w:tc>
          <w:tcPr>
            <w:tcW w:w="645" w:type="pct"/>
            <w:tcBorders>
              <w:top w:val="single" w:color="auto" w:sz="6" w:space="0"/>
              <w:bottom w:val="nil"/>
            </w:tcBorders>
          </w:tcPr>
          <w:p w14:paraId="4F72F2C3">
            <w:pPr>
              <w:tabs>
                <w:tab w:val="left" w:pos="3617"/>
              </w:tabs>
              <w:wordWrap w:val="0"/>
              <w:jc w:val="center"/>
              <w:rPr>
                <w:rFonts w:cs="Times New Roman"/>
                <w:sz w:val="18"/>
                <w:shd w:val="clear" w:color="auto" w:fill="FFFFFF"/>
              </w:rPr>
            </w:pPr>
            <w:r>
              <w:rPr>
                <w:rFonts w:cs="Times New Roman"/>
                <w:sz w:val="18"/>
              </w:rPr>
              <w:t>0.9349</w:t>
            </w:r>
          </w:p>
        </w:tc>
      </w:tr>
      <w:tr w14:paraId="03139806">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1278" w:type="pct"/>
            <w:vMerge w:val="continue"/>
            <w:vAlign w:val="center"/>
          </w:tcPr>
          <w:p w14:paraId="04392E8F">
            <w:pPr>
              <w:tabs>
                <w:tab w:val="left" w:pos="3617"/>
              </w:tabs>
              <w:wordWrap w:val="0"/>
              <w:jc w:val="center"/>
              <w:rPr>
                <w:rFonts w:cs="宋体"/>
                <w:sz w:val="18"/>
                <w:shd w:val="clear" w:color="auto" w:fill="FFFFFF"/>
              </w:rPr>
            </w:pPr>
          </w:p>
        </w:tc>
        <w:tc>
          <w:tcPr>
            <w:tcW w:w="1382" w:type="pct"/>
            <w:tcBorders>
              <w:top w:val="nil"/>
              <w:bottom w:val="nil"/>
            </w:tcBorders>
          </w:tcPr>
          <w:p w14:paraId="20BBD986">
            <w:pPr>
              <w:tabs>
                <w:tab w:val="left" w:pos="3617"/>
              </w:tabs>
              <w:wordWrap w:val="0"/>
              <w:jc w:val="center"/>
              <w:rPr>
                <w:rFonts w:cs="Times New Roman"/>
                <w:sz w:val="18"/>
                <w:shd w:val="clear" w:color="auto" w:fill="FFFFFF"/>
              </w:rPr>
            </w:pPr>
            <w:r>
              <w:rPr>
                <w:rFonts w:cs="Times New Roman"/>
                <w:sz w:val="18"/>
              </w:rPr>
              <w:t>√</w:t>
            </w:r>
          </w:p>
        </w:tc>
        <w:tc>
          <w:tcPr>
            <w:tcW w:w="795" w:type="pct"/>
            <w:tcBorders>
              <w:top w:val="nil"/>
              <w:bottom w:val="nil"/>
            </w:tcBorders>
          </w:tcPr>
          <w:p w14:paraId="6194BEA6">
            <w:pPr>
              <w:tabs>
                <w:tab w:val="left" w:pos="3617"/>
              </w:tabs>
              <w:wordWrap w:val="0"/>
              <w:jc w:val="center"/>
              <w:rPr>
                <w:rFonts w:cs="Times New Roman"/>
                <w:sz w:val="18"/>
                <w:shd w:val="clear" w:color="auto" w:fill="FFFFFF"/>
              </w:rPr>
            </w:pPr>
            <w:r>
              <w:rPr>
                <w:rFonts w:cs="Times New Roman"/>
                <w:sz w:val="18"/>
              </w:rPr>
              <w:t>×</w:t>
            </w:r>
          </w:p>
        </w:tc>
        <w:tc>
          <w:tcPr>
            <w:tcW w:w="899" w:type="pct"/>
            <w:tcBorders>
              <w:top w:val="nil"/>
              <w:bottom w:val="nil"/>
            </w:tcBorders>
          </w:tcPr>
          <w:p w14:paraId="2262BF66">
            <w:pPr>
              <w:tabs>
                <w:tab w:val="left" w:pos="3617"/>
              </w:tabs>
              <w:wordWrap w:val="0"/>
              <w:jc w:val="center"/>
              <w:rPr>
                <w:rFonts w:cs="Times New Roman"/>
                <w:sz w:val="18"/>
                <w:shd w:val="clear" w:color="auto" w:fill="FFFFFF"/>
              </w:rPr>
            </w:pPr>
            <w:r>
              <w:rPr>
                <w:rFonts w:cs="Times New Roman"/>
                <w:sz w:val="18"/>
              </w:rPr>
              <w:t>0.9667</w:t>
            </w:r>
          </w:p>
        </w:tc>
        <w:tc>
          <w:tcPr>
            <w:tcW w:w="645" w:type="pct"/>
            <w:tcBorders>
              <w:top w:val="nil"/>
              <w:bottom w:val="nil"/>
            </w:tcBorders>
          </w:tcPr>
          <w:p w14:paraId="41555E68">
            <w:pPr>
              <w:tabs>
                <w:tab w:val="left" w:pos="3617"/>
              </w:tabs>
              <w:wordWrap w:val="0"/>
              <w:jc w:val="center"/>
              <w:rPr>
                <w:rFonts w:cs="Times New Roman"/>
                <w:sz w:val="18"/>
                <w:shd w:val="clear" w:color="auto" w:fill="FFFFFF"/>
              </w:rPr>
            </w:pPr>
            <w:r>
              <w:rPr>
                <w:rFonts w:cs="Times New Roman"/>
                <w:sz w:val="18"/>
              </w:rPr>
              <w:t>0.9542</w:t>
            </w:r>
          </w:p>
        </w:tc>
      </w:tr>
      <w:tr w14:paraId="0274160D">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1278" w:type="pct"/>
            <w:vMerge w:val="continue"/>
            <w:vAlign w:val="center"/>
          </w:tcPr>
          <w:p w14:paraId="7BCDA98D">
            <w:pPr>
              <w:tabs>
                <w:tab w:val="left" w:pos="3617"/>
              </w:tabs>
              <w:wordWrap w:val="0"/>
              <w:jc w:val="center"/>
              <w:rPr>
                <w:rFonts w:cs="宋体"/>
                <w:sz w:val="18"/>
                <w:shd w:val="clear" w:color="auto" w:fill="FFFFFF"/>
              </w:rPr>
            </w:pPr>
          </w:p>
        </w:tc>
        <w:tc>
          <w:tcPr>
            <w:tcW w:w="1382" w:type="pct"/>
            <w:tcBorders>
              <w:top w:val="nil"/>
              <w:bottom w:val="nil"/>
            </w:tcBorders>
          </w:tcPr>
          <w:p w14:paraId="1BEE9317">
            <w:pPr>
              <w:tabs>
                <w:tab w:val="left" w:pos="3617"/>
              </w:tabs>
              <w:wordWrap w:val="0"/>
              <w:jc w:val="center"/>
              <w:rPr>
                <w:rFonts w:cs="Times New Roman"/>
                <w:sz w:val="18"/>
                <w:shd w:val="clear" w:color="auto" w:fill="FFFFFF"/>
              </w:rPr>
            </w:pPr>
            <w:r>
              <w:rPr>
                <w:rFonts w:cs="Times New Roman"/>
                <w:sz w:val="18"/>
              </w:rPr>
              <w:t>×</w:t>
            </w:r>
          </w:p>
        </w:tc>
        <w:tc>
          <w:tcPr>
            <w:tcW w:w="795" w:type="pct"/>
            <w:tcBorders>
              <w:top w:val="nil"/>
              <w:bottom w:val="nil"/>
            </w:tcBorders>
          </w:tcPr>
          <w:p w14:paraId="2A8D9F6A">
            <w:pPr>
              <w:tabs>
                <w:tab w:val="left" w:pos="3617"/>
              </w:tabs>
              <w:wordWrap w:val="0"/>
              <w:jc w:val="center"/>
              <w:rPr>
                <w:rFonts w:cs="Times New Roman"/>
                <w:sz w:val="18"/>
                <w:shd w:val="clear" w:color="auto" w:fill="FFFFFF"/>
              </w:rPr>
            </w:pPr>
            <w:r>
              <w:rPr>
                <w:rFonts w:cs="Times New Roman"/>
                <w:sz w:val="18"/>
              </w:rPr>
              <w:t>√</w:t>
            </w:r>
          </w:p>
        </w:tc>
        <w:tc>
          <w:tcPr>
            <w:tcW w:w="899" w:type="pct"/>
            <w:tcBorders>
              <w:top w:val="nil"/>
              <w:bottom w:val="nil"/>
            </w:tcBorders>
          </w:tcPr>
          <w:p w14:paraId="162978FB">
            <w:pPr>
              <w:tabs>
                <w:tab w:val="left" w:pos="3617"/>
              </w:tabs>
              <w:wordWrap w:val="0"/>
              <w:jc w:val="center"/>
              <w:rPr>
                <w:rFonts w:cs="Times New Roman"/>
                <w:sz w:val="18"/>
                <w:shd w:val="clear" w:color="auto" w:fill="FFFFFF"/>
              </w:rPr>
            </w:pPr>
            <w:r>
              <w:rPr>
                <w:rFonts w:cs="Times New Roman"/>
                <w:sz w:val="18"/>
              </w:rPr>
              <w:t>0.9693</w:t>
            </w:r>
          </w:p>
        </w:tc>
        <w:tc>
          <w:tcPr>
            <w:tcW w:w="645" w:type="pct"/>
            <w:tcBorders>
              <w:top w:val="nil"/>
              <w:bottom w:val="nil"/>
            </w:tcBorders>
          </w:tcPr>
          <w:p w14:paraId="5012F5FF">
            <w:pPr>
              <w:tabs>
                <w:tab w:val="left" w:pos="3617"/>
              </w:tabs>
              <w:wordWrap w:val="0"/>
              <w:jc w:val="center"/>
              <w:rPr>
                <w:rFonts w:cs="Times New Roman"/>
                <w:sz w:val="18"/>
                <w:shd w:val="clear" w:color="auto" w:fill="FFFFFF"/>
              </w:rPr>
            </w:pPr>
            <w:r>
              <w:rPr>
                <w:rFonts w:cs="Times New Roman"/>
                <w:sz w:val="18"/>
              </w:rPr>
              <w:t>0.9559</w:t>
            </w:r>
          </w:p>
        </w:tc>
      </w:tr>
      <w:tr w14:paraId="42F32893">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1278" w:type="pct"/>
            <w:vMerge w:val="continue"/>
            <w:tcBorders>
              <w:bottom w:val="single" w:color="auto" w:sz="12" w:space="0"/>
            </w:tcBorders>
            <w:vAlign w:val="center"/>
          </w:tcPr>
          <w:p w14:paraId="61F90827">
            <w:pPr>
              <w:tabs>
                <w:tab w:val="left" w:pos="3617"/>
              </w:tabs>
              <w:wordWrap w:val="0"/>
              <w:jc w:val="center"/>
              <w:rPr>
                <w:rFonts w:cs="宋体"/>
                <w:sz w:val="18"/>
                <w:shd w:val="clear" w:color="auto" w:fill="FFFFFF"/>
              </w:rPr>
            </w:pPr>
          </w:p>
        </w:tc>
        <w:tc>
          <w:tcPr>
            <w:tcW w:w="1382" w:type="pct"/>
            <w:tcBorders>
              <w:top w:val="nil"/>
              <w:bottom w:val="single" w:color="auto" w:sz="12" w:space="0"/>
            </w:tcBorders>
          </w:tcPr>
          <w:p w14:paraId="29BAA816">
            <w:pPr>
              <w:tabs>
                <w:tab w:val="left" w:pos="3617"/>
              </w:tabs>
              <w:wordWrap w:val="0"/>
              <w:jc w:val="center"/>
              <w:rPr>
                <w:rFonts w:cs="Times New Roman"/>
                <w:sz w:val="18"/>
                <w:shd w:val="clear" w:color="auto" w:fill="FFFFFF"/>
              </w:rPr>
            </w:pPr>
            <w:r>
              <w:rPr>
                <w:rFonts w:cs="Times New Roman"/>
                <w:sz w:val="18"/>
              </w:rPr>
              <w:t>√</w:t>
            </w:r>
          </w:p>
        </w:tc>
        <w:tc>
          <w:tcPr>
            <w:tcW w:w="795" w:type="pct"/>
            <w:tcBorders>
              <w:top w:val="nil"/>
              <w:bottom w:val="single" w:color="auto" w:sz="12" w:space="0"/>
            </w:tcBorders>
          </w:tcPr>
          <w:p w14:paraId="78CF1C12">
            <w:pPr>
              <w:tabs>
                <w:tab w:val="left" w:pos="3617"/>
              </w:tabs>
              <w:wordWrap w:val="0"/>
              <w:jc w:val="center"/>
              <w:rPr>
                <w:rFonts w:cs="Times New Roman"/>
                <w:sz w:val="18"/>
                <w:shd w:val="clear" w:color="auto" w:fill="FFFFFF"/>
              </w:rPr>
            </w:pPr>
            <w:r>
              <w:rPr>
                <w:rFonts w:cs="Times New Roman"/>
                <w:sz w:val="18"/>
              </w:rPr>
              <w:t>√</w:t>
            </w:r>
          </w:p>
        </w:tc>
        <w:tc>
          <w:tcPr>
            <w:tcW w:w="899" w:type="pct"/>
            <w:tcBorders>
              <w:top w:val="nil"/>
              <w:bottom w:val="single" w:color="auto" w:sz="12" w:space="0"/>
            </w:tcBorders>
          </w:tcPr>
          <w:p w14:paraId="3C74D4B4">
            <w:pPr>
              <w:tabs>
                <w:tab w:val="left" w:pos="3617"/>
              </w:tabs>
              <w:wordWrap w:val="0"/>
              <w:jc w:val="center"/>
              <w:rPr>
                <w:rFonts w:cs="Times New Roman"/>
                <w:sz w:val="18"/>
                <w:shd w:val="clear" w:color="auto" w:fill="FFFFFF"/>
              </w:rPr>
            </w:pPr>
            <w:r>
              <w:rPr>
                <w:rFonts w:cs="Times New Roman"/>
                <w:sz w:val="18"/>
              </w:rPr>
              <w:t>0.9717</w:t>
            </w:r>
          </w:p>
        </w:tc>
        <w:tc>
          <w:tcPr>
            <w:tcW w:w="645" w:type="pct"/>
            <w:tcBorders>
              <w:top w:val="nil"/>
              <w:bottom w:val="single" w:color="auto" w:sz="12" w:space="0"/>
            </w:tcBorders>
          </w:tcPr>
          <w:p w14:paraId="6910C219">
            <w:pPr>
              <w:tabs>
                <w:tab w:val="left" w:pos="3617"/>
              </w:tabs>
              <w:wordWrap w:val="0"/>
              <w:jc w:val="center"/>
              <w:rPr>
                <w:rFonts w:cs="Times New Roman"/>
                <w:sz w:val="18"/>
                <w:shd w:val="clear" w:color="auto" w:fill="FFFFFF"/>
              </w:rPr>
            </w:pPr>
            <w:r>
              <w:rPr>
                <w:rFonts w:cs="Times New Roman"/>
                <w:sz w:val="18"/>
              </w:rPr>
              <w:t>0.9610</w:t>
            </w:r>
          </w:p>
        </w:tc>
      </w:tr>
    </w:tbl>
    <w:p w14:paraId="27EB412D">
      <w:pPr>
        <w:tabs>
          <w:tab w:val="left" w:pos="3617"/>
        </w:tabs>
        <w:wordWrap w:val="0"/>
      </w:pPr>
    </w:p>
    <w:p w14:paraId="21CC1F10">
      <w:pPr>
        <w:tabs>
          <w:tab w:val="left" w:pos="3617"/>
        </w:tabs>
        <w:wordWrap w:val="0"/>
        <w:ind w:firstLine="420" w:firstLineChars="200"/>
        <w:rPr>
          <w:rFonts w:hint="eastAsia"/>
        </w:rPr>
      </w:pPr>
      <w:r>
        <w:rPr>
          <w:rFonts w:hint="eastAsia"/>
        </w:rPr>
        <w:t>为了进一步验证本文提出的</w:t>
      </w:r>
      <w:r>
        <w:rPr>
          <w:rFonts w:hint="eastAsia" w:cs="宋体"/>
          <w:szCs w:val="30"/>
          <w:shd w:val="clear" w:color="auto" w:fill="FFFFFF"/>
        </w:rPr>
        <w:t>优化</w:t>
      </w:r>
      <w:r>
        <w:rPr>
          <w:rFonts w:hint="eastAsia"/>
        </w:rPr>
        <w:t xml:space="preserve">Bottlen-eck层与TEConv组合性能，在相同的实验条件下本文将其与 </w:t>
      </w:r>
      <w:bookmarkStart w:id="0" w:name="_Hlk171346366"/>
      <w:r>
        <w:rPr>
          <w:rFonts w:hint="eastAsia"/>
        </w:rPr>
        <w:t>EfficientNet、ConvNext、R-esnet50</w:t>
      </w:r>
      <w:bookmarkEnd w:id="0"/>
      <w:r>
        <w:rPr>
          <w:rFonts w:hint="eastAsia"/>
        </w:rPr>
        <w:t>以及DenseNet121原模型进行比较。由表二可知改进后</w:t>
      </w:r>
      <w:r>
        <w:t>DenseNet12</w:t>
      </w:r>
      <w:r>
        <w:rPr>
          <w:rFonts w:hint="eastAsia"/>
        </w:rPr>
        <w:t>1网络与Effic-ientNet、ConvNext、Resnet50、</w:t>
      </w:r>
      <w:r>
        <w:t>DenseNet12</w:t>
      </w:r>
      <w:r>
        <w:rPr>
          <w:rFonts w:hint="eastAsia"/>
        </w:rPr>
        <w:t>1相比在测试准确率上分别提升了2.16%，4.84%，2.52%，1.60%，在精确率上分别提高了3.34%，6.96%，3.95%，2.79%，在F1值分别提高了3.43%，7.24%，3.95%，2.61%，下图22展示为训练和验证过程中的准确率曲线对比。</w:t>
      </w:r>
    </w:p>
    <w:p w14:paraId="107A8B5D">
      <w:pPr>
        <w:tabs>
          <w:tab w:val="left" w:pos="3617"/>
        </w:tabs>
        <w:wordWrap w:val="0"/>
        <w:ind w:firstLine="420" w:firstLineChars="200"/>
      </w:pPr>
      <w:r>
        <w:rPr>
          <w:rFonts w:hint="eastAsia"/>
        </w:rPr>
        <w:t xml:space="preserve">综合评估，改进的 </w:t>
      </w:r>
      <w:r>
        <w:t>DenseNet121</w:t>
      </w:r>
      <w:r>
        <w:rPr>
          <w:rFonts w:hint="eastAsia"/>
        </w:rPr>
        <w:t>网络在识别分类稻谷混合杂质的数据集上具有更优异的性能</w:t>
      </w:r>
      <w:r>
        <w:rPr>
          <w:rFonts w:hint="eastAsia"/>
          <w:lang w:eastAsia="zh-CN"/>
        </w:rPr>
        <w:t>，改进后的</w:t>
      </w:r>
      <w:r>
        <w:rPr>
          <w:rFonts w:hint="eastAsia"/>
          <w:lang w:val="en-US" w:eastAsia="zh-CN"/>
        </w:rPr>
        <w:t>网络</w:t>
      </w:r>
      <w:r>
        <w:rPr>
          <w:rFonts w:hint="eastAsia"/>
          <w:lang w:eastAsia="zh-CN"/>
        </w:rPr>
        <w:t>通过引入更有效的特征提取模块，提升了网络对复杂背景下目标特征的捕捉能力，使得分类效果更具鲁棒性。</w:t>
      </w:r>
    </w:p>
    <w:p w14:paraId="2EC60BAF">
      <w:pPr>
        <w:tabs>
          <w:tab w:val="left" w:pos="3617"/>
        </w:tabs>
        <w:wordWrap w:val="0"/>
        <w:jc w:val="center"/>
      </w:pPr>
      <w:r>
        <w:drawing>
          <wp:inline distT="0" distB="0" distL="114300" distR="114300">
            <wp:extent cx="2519680" cy="1799590"/>
            <wp:effectExtent l="0" t="0" r="0" b="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35"/>
                    <a:stretch>
                      <a:fillRect/>
                    </a:stretch>
                  </pic:blipFill>
                  <pic:spPr>
                    <a:xfrm>
                      <a:off x="0" y="0"/>
                      <a:ext cx="2520000" cy="1800000"/>
                    </a:xfrm>
                    <a:prstGeom prst="rect">
                      <a:avLst/>
                    </a:prstGeom>
                    <a:noFill/>
                    <a:ln>
                      <a:noFill/>
                    </a:ln>
                  </pic:spPr>
                </pic:pic>
              </a:graphicData>
            </a:graphic>
          </wp:inline>
        </w:drawing>
      </w:r>
    </w:p>
    <w:p w14:paraId="687C4CA9">
      <w:pPr>
        <w:tabs>
          <w:tab w:val="left" w:pos="3617"/>
        </w:tabs>
        <w:wordWrap w:val="0"/>
        <w:jc w:val="center"/>
        <w:rPr>
          <w:sz w:val="18"/>
          <w:szCs w:val="21"/>
        </w:rPr>
      </w:pPr>
      <w:r>
        <w:rPr>
          <w:rFonts w:hint="eastAsia"/>
          <w:sz w:val="18"/>
          <w:szCs w:val="21"/>
        </w:rPr>
        <w:t>(a)训练准确率</w:t>
      </w:r>
    </w:p>
    <w:p w14:paraId="19DAD7FB">
      <w:pPr>
        <w:tabs>
          <w:tab w:val="left" w:pos="3617"/>
        </w:tabs>
        <w:wordWrap w:val="0"/>
        <w:jc w:val="center"/>
      </w:pPr>
      <w:r>
        <w:drawing>
          <wp:inline distT="0" distB="0" distL="114300" distR="114300">
            <wp:extent cx="2519680" cy="1799590"/>
            <wp:effectExtent l="0" t="0" r="0" b="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36"/>
                    <a:stretch>
                      <a:fillRect/>
                    </a:stretch>
                  </pic:blipFill>
                  <pic:spPr>
                    <a:xfrm>
                      <a:off x="0" y="0"/>
                      <a:ext cx="2520000" cy="1800000"/>
                    </a:xfrm>
                    <a:prstGeom prst="rect">
                      <a:avLst/>
                    </a:prstGeom>
                    <a:noFill/>
                    <a:ln>
                      <a:noFill/>
                    </a:ln>
                  </pic:spPr>
                </pic:pic>
              </a:graphicData>
            </a:graphic>
          </wp:inline>
        </w:drawing>
      </w:r>
    </w:p>
    <w:p w14:paraId="478FC0D6">
      <w:pPr>
        <w:tabs>
          <w:tab w:val="left" w:pos="3617"/>
        </w:tabs>
        <w:wordWrap w:val="0"/>
        <w:jc w:val="center"/>
        <w:rPr>
          <w:sz w:val="18"/>
          <w:szCs w:val="21"/>
        </w:rPr>
      </w:pPr>
      <w:r>
        <w:rPr>
          <w:rFonts w:hint="eastAsia"/>
          <w:sz w:val="18"/>
          <w:szCs w:val="21"/>
        </w:rPr>
        <w:t>(b)训练损失</w:t>
      </w:r>
    </w:p>
    <w:p w14:paraId="4A5BD625">
      <w:pPr>
        <w:tabs>
          <w:tab w:val="left" w:pos="3617"/>
        </w:tabs>
        <w:wordWrap w:val="0"/>
        <w:jc w:val="center"/>
        <w:rPr>
          <w:sz w:val="18"/>
          <w:szCs w:val="21"/>
        </w:rPr>
      </w:pPr>
      <w:r>
        <w:rPr>
          <w:sz w:val="18"/>
          <w:szCs w:val="21"/>
        </w:rPr>
        <w:t>图2</w:t>
      </w:r>
      <w:r>
        <w:rPr>
          <w:rFonts w:hint="eastAsia"/>
          <w:sz w:val="18"/>
          <w:szCs w:val="21"/>
        </w:rPr>
        <w:t>2</w:t>
      </w:r>
      <w:r>
        <w:rPr>
          <w:sz w:val="18"/>
          <w:szCs w:val="21"/>
        </w:rPr>
        <w:t xml:space="preserve">  </w:t>
      </w:r>
      <w:r>
        <w:rPr>
          <w:rFonts w:hint="eastAsia"/>
          <w:sz w:val="18"/>
          <w:szCs w:val="21"/>
        </w:rPr>
        <w:t>不同</w:t>
      </w:r>
      <w:r>
        <w:rPr>
          <w:sz w:val="18"/>
          <w:szCs w:val="21"/>
        </w:rPr>
        <w:t>模型</w:t>
      </w:r>
      <w:r>
        <w:rPr>
          <w:rFonts w:hint="eastAsia"/>
          <w:sz w:val="18"/>
          <w:szCs w:val="21"/>
        </w:rPr>
        <w:t>训练过程</w:t>
      </w:r>
      <w:r>
        <w:rPr>
          <w:sz w:val="18"/>
          <w:szCs w:val="21"/>
        </w:rPr>
        <w:t>的对比</w:t>
      </w:r>
    </w:p>
    <w:p w14:paraId="68927D80">
      <w:pPr>
        <w:widowControl/>
        <w:wordWrap w:val="0"/>
        <w:jc w:val="center"/>
        <w:rPr>
          <w:sz w:val="18"/>
          <w:szCs w:val="22"/>
        </w:rPr>
      </w:pPr>
      <w:r>
        <w:rPr>
          <w:rFonts w:hint="eastAsia"/>
          <w:sz w:val="18"/>
          <w:szCs w:val="22"/>
        </w:rPr>
        <w:t>表2  不同模型的验证结果对比</w:t>
      </w:r>
    </w:p>
    <w:tbl>
      <w:tblPr>
        <w:tblStyle w:val="8"/>
        <w:tblW w:w="0" w:type="auto"/>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autofit"/>
        <w:tblCellMar>
          <w:top w:w="0" w:type="dxa"/>
          <w:left w:w="0" w:type="dxa"/>
          <w:bottom w:w="0" w:type="dxa"/>
          <w:right w:w="0" w:type="dxa"/>
        </w:tblCellMar>
      </w:tblPr>
      <w:tblGrid>
        <w:gridCol w:w="1157"/>
        <w:gridCol w:w="828"/>
        <w:gridCol w:w="738"/>
        <w:gridCol w:w="778"/>
        <w:gridCol w:w="538"/>
      </w:tblGrid>
      <w:tr w14:paraId="7CB61CCF">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1193" w:type="dxa"/>
            <w:tcBorders>
              <w:bottom w:val="single" w:color="auto" w:sz="6" w:space="0"/>
            </w:tcBorders>
            <w:vAlign w:val="center"/>
          </w:tcPr>
          <w:p w14:paraId="60ACDC70">
            <w:pPr>
              <w:widowControl/>
              <w:wordWrap w:val="0"/>
              <w:jc w:val="center"/>
              <w:rPr>
                <w:sz w:val="18"/>
                <w:szCs w:val="21"/>
              </w:rPr>
            </w:pPr>
            <w:r>
              <w:rPr>
                <w:rFonts w:hint="eastAsia"/>
                <w:sz w:val="18"/>
                <w:szCs w:val="21"/>
              </w:rPr>
              <w:t>模型</w:t>
            </w:r>
          </w:p>
        </w:tc>
        <w:tc>
          <w:tcPr>
            <w:tcW w:w="851" w:type="dxa"/>
            <w:tcBorders>
              <w:bottom w:val="single" w:color="auto" w:sz="6" w:space="0"/>
            </w:tcBorders>
            <w:vAlign w:val="center"/>
          </w:tcPr>
          <w:p w14:paraId="62919604">
            <w:pPr>
              <w:widowControl/>
              <w:wordWrap w:val="0"/>
              <w:jc w:val="center"/>
              <w:rPr>
                <w:sz w:val="18"/>
                <w:szCs w:val="21"/>
              </w:rPr>
            </w:pPr>
            <w:r>
              <w:rPr>
                <w:rFonts w:hint="eastAsia"/>
                <w:sz w:val="18"/>
                <w:szCs w:val="21"/>
              </w:rPr>
              <w:t>准确率</w:t>
            </w:r>
          </w:p>
        </w:tc>
        <w:tc>
          <w:tcPr>
            <w:tcW w:w="758" w:type="dxa"/>
            <w:tcBorders>
              <w:bottom w:val="single" w:color="auto" w:sz="6" w:space="0"/>
            </w:tcBorders>
            <w:vAlign w:val="center"/>
          </w:tcPr>
          <w:p w14:paraId="063515C9">
            <w:pPr>
              <w:widowControl/>
              <w:wordWrap w:val="0"/>
              <w:jc w:val="center"/>
              <w:rPr>
                <w:sz w:val="18"/>
                <w:szCs w:val="21"/>
              </w:rPr>
            </w:pPr>
            <w:r>
              <w:rPr>
                <w:rFonts w:hint="eastAsia"/>
                <w:sz w:val="18"/>
                <w:szCs w:val="21"/>
              </w:rPr>
              <w:t>精确度</w:t>
            </w:r>
          </w:p>
        </w:tc>
        <w:tc>
          <w:tcPr>
            <w:tcW w:w="801" w:type="dxa"/>
            <w:tcBorders>
              <w:bottom w:val="single" w:color="auto" w:sz="6" w:space="0"/>
            </w:tcBorders>
            <w:vAlign w:val="center"/>
          </w:tcPr>
          <w:p w14:paraId="3D917CF0">
            <w:pPr>
              <w:widowControl/>
              <w:wordWrap w:val="0"/>
              <w:jc w:val="center"/>
              <w:rPr>
                <w:rFonts w:cs="Times New Roman"/>
                <w:sz w:val="18"/>
                <w:szCs w:val="21"/>
              </w:rPr>
            </w:pPr>
            <w:r>
              <w:rPr>
                <w:rFonts w:cs="Times New Roman"/>
                <w:sz w:val="18"/>
                <w:szCs w:val="21"/>
              </w:rPr>
              <w:t>Recall</w:t>
            </w:r>
          </w:p>
        </w:tc>
        <w:tc>
          <w:tcPr>
            <w:tcW w:w="553" w:type="dxa"/>
            <w:tcBorders>
              <w:bottom w:val="single" w:color="auto" w:sz="6" w:space="0"/>
            </w:tcBorders>
            <w:vAlign w:val="center"/>
          </w:tcPr>
          <w:p w14:paraId="1172D084">
            <w:pPr>
              <w:widowControl/>
              <w:wordWrap w:val="0"/>
              <w:jc w:val="center"/>
              <w:rPr>
                <w:rFonts w:cs="Times New Roman"/>
                <w:sz w:val="18"/>
                <w:szCs w:val="21"/>
              </w:rPr>
            </w:pPr>
            <w:r>
              <w:rPr>
                <w:rFonts w:cs="Times New Roman"/>
                <w:sz w:val="18"/>
                <w:szCs w:val="21"/>
              </w:rPr>
              <w:t>F1</w:t>
            </w:r>
          </w:p>
        </w:tc>
      </w:tr>
      <w:tr w14:paraId="7665A8C3">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1193" w:type="dxa"/>
            <w:tcBorders>
              <w:top w:val="single" w:color="auto" w:sz="6" w:space="0"/>
              <w:bottom w:val="nil"/>
            </w:tcBorders>
            <w:vAlign w:val="center"/>
          </w:tcPr>
          <w:p w14:paraId="717C2EA0">
            <w:pPr>
              <w:widowControl/>
              <w:wordWrap w:val="0"/>
              <w:jc w:val="center"/>
              <w:rPr>
                <w:rFonts w:cs="Times New Roman"/>
                <w:sz w:val="18"/>
                <w:szCs w:val="21"/>
              </w:rPr>
            </w:pPr>
            <w:r>
              <w:rPr>
                <w:rFonts w:cs="Times New Roman"/>
                <w:sz w:val="18"/>
                <w:szCs w:val="21"/>
              </w:rPr>
              <w:t>EfficientNet</w:t>
            </w:r>
          </w:p>
        </w:tc>
        <w:tc>
          <w:tcPr>
            <w:tcW w:w="851" w:type="dxa"/>
            <w:tcBorders>
              <w:top w:val="single" w:color="auto" w:sz="6" w:space="0"/>
              <w:bottom w:val="nil"/>
            </w:tcBorders>
            <w:vAlign w:val="center"/>
          </w:tcPr>
          <w:p w14:paraId="4415B306">
            <w:pPr>
              <w:widowControl/>
              <w:wordWrap w:val="0"/>
              <w:jc w:val="center"/>
              <w:rPr>
                <w:rFonts w:cs="Times New Roman"/>
                <w:sz w:val="18"/>
                <w:szCs w:val="21"/>
              </w:rPr>
            </w:pPr>
            <w:r>
              <w:rPr>
                <w:rFonts w:cs="Times New Roman"/>
                <w:sz w:val="18"/>
                <w:szCs w:val="21"/>
              </w:rPr>
              <w:t>0.9501</w:t>
            </w:r>
          </w:p>
        </w:tc>
        <w:tc>
          <w:tcPr>
            <w:tcW w:w="758" w:type="dxa"/>
            <w:tcBorders>
              <w:top w:val="single" w:color="auto" w:sz="6" w:space="0"/>
              <w:bottom w:val="nil"/>
            </w:tcBorders>
            <w:vAlign w:val="center"/>
          </w:tcPr>
          <w:p w14:paraId="0F81D39C">
            <w:pPr>
              <w:widowControl/>
              <w:wordWrap w:val="0"/>
              <w:jc w:val="center"/>
              <w:rPr>
                <w:rFonts w:cs="Times New Roman"/>
                <w:sz w:val="18"/>
                <w:szCs w:val="21"/>
              </w:rPr>
            </w:pPr>
            <w:r>
              <w:rPr>
                <w:rFonts w:cs="Times New Roman"/>
                <w:sz w:val="18"/>
                <w:szCs w:val="21"/>
              </w:rPr>
              <w:t>0.9284</w:t>
            </w:r>
          </w:p>
        </w:tc>
        <w:tc>
          <w:tcPr>
            <w:tcW w:w="801" w:type="dxa"/>
            <w:tcBorders>
              <w:top w:val="single" w:color="auto" w:sz="6" w:space="0"/>
              <w:bottom w:val="nil"/>
            </w:tcBorders>
            <w:vAlign w:val="center"/>
          </w:tcPr>
          <w:p w14:paraId="029FC6C4">
            <w:pPr>
              <w:widowControl/>
              <w:wordWrap w:val="0"/>
              <w:jc w:val="center"/>
              <w:rPr>
                <w:rFonts w:cs="Times New Roman"/>
                <w:sz w:val="18"/>
                <w:szCs w:val="21"/>
              </w:rPr>
            </w:pPr>
            <w:r>
              <w:rPr>
                <w:rFonts w:cs="Times New Roman"/>
                <w:sz w:val="18"/>
                <w:szCs w:val="21"/>
              </w:rPr>
              <w:t>0.9233</w:t>
            </w:r>
          </w:p>
        </w:tc>
        <w:tc>
          <w:tcPr>
            <w:tcW w:w="553" w:type="dxa"/>
            <w:tcBorders>
              <w:top w:val="single" w:color="auto" w:sz="6" w:space="0"/>
              <w:bottom w:val="nil"/>
            </w:tcBorders>
            <w:vAlign w:val="center"/>
          </w:tcPr>
          <w:p w14:paraId="4698FE6E">
            <w:pPr>
              <w:widowControl/>
              <w:wordWrap w:val="0"/>
              <w:jc w:val="center"/>
              <w:rPr>
                <w:rFonts w:cs="Times New Roman"/>
                <w:sz w:val="18"/>
                <w:szCs w:val="21"/>
              </w:rPr>
            </w:pPr>
            <w:r>
              <w:rPr>
                <w:rFonts w:cs="Times New Roman"/>
                <w:sz w:val="18"/>
                <w:szCs w:val="21"/>
              </w:rPr>
              <w:t>0.9267</w:t>
            </w:r>
          </w:p>
        </w:tc>
      </w:tr>
      <w:tr w14:paraId="24C09501">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1193" w:type="dxa"/>
            <w:tcBorders>
              <w:top w:val="nil"/>
              <w:bottom w:val="nil"/>
            </w:tcBorders>
            <w:vAlign w:val="center"/>
          </w:tcPr>
          <w:p w14:paraId="350839C6">
            <w:pPr>
              <w:widowControl/>
              <w:wordWrap w:val="0"/>
              <w:jc w:val="center"/>
              <w:rPr>
                <w:rFonts w:cs="Times New Roman"/>
                <w:sz w:val="18"/>
                <w:szCs w:val="21"/>
              </w:rPr>
            </w:pPr>
            <w:r>
              <w:rPr>
                <w:rFonts w:cs="Times New Roman"/>
                <w:sz w:val="18"/>
                <w:szCs w:val="21"/>
              </w:rPr>
              <w:t>ConvNext</w:t>
            </w:r>
          </w:p>
        </w:tc>
        <w:tc>
          <w:tcPr>
            <w:tcW w:w="851" w:type="dxa"/>
            <w:tcBorders>
              <w:top w:val="nil"/>
              <w:bottom w:val="nil"/>
            </w:tcBorders>
            <w:vAlign w:val="center"/>
          </w:tcPr>
          <w:p w14:paraId="179D415D">
            <w:pPr>
              <w:widowControl/>
              <w:wordWrap w:val="0"/>
              <w:jc w:val="center"/>
              <w:rPr>
                <w:rFonts w:cs="Times New Roman"/>
                <w:sz w:val="18"/>
                <w:szCs w:val="21"/>
              </w:rPr>
            </w:pPr>
            <w:r>
              <w:rPr>
                <w:rFonts w:cs="Times New Roman"/>
                <w:sz w:val="18"/>
                <w:szCs w:val="21"/>
              </w:rPr>
              <w:t>0.9233</w:t>
            </w:r>
          </w:p>
        </w:tc>
        <w:tc>
          <w:tcPr>
            <w:tcW w:w="758" w:type="dxa"/>
            <w:tcBorders>
              <w:top w:val="nil"/>
              <w:bottom w:val="nil"/>
            </w:tcBorders>
            <w:vAlign w:val="center"/>
          </w:tcPr>
          <w:p w14:paraId="06E15DDD">
            <w:pPr>
              <w:widowControl/>
              <w:wordWrap w:val="0"/>
              <w:jc w:val="center"/>
              <w:rPr>
                <w:rFonts w:cs="Times New Roman"/>
                <w:sz w:val="18"/>
                <w:szCs w:val="21"/>
              </w:rPr>
            </w:pPr>
            <w:r>
              <w:rPr>
                <w:rFonts w:cs="Times New Roman"/>
                <w:sz w:val="18"/>
                <w:szCs w:val="21"/>
              </w:rPr>
              <w:t>0.8922</w:t>
            </w:r>
          </w:p>
        </w:tc>
        <w:tc>
          <w:tcPr>
            <w:tcW w:w="801" w:type="dxa"/>
            <w:tcBorders>
              <w:top w:val="nil"/>
              <w:bottom w:val="nil"/>
            </w:tcBorders>
            <w:vAlign w:val="center"/>
          </w:tcPr>
          <w:p w14:paraId="0EDA88EE">
            <w:pPr>
              <w:widowControl/>
              <w:wordWrap w:val="0"/>
              <w:jc w:val="center"/>
              <w:rPr>
                <w:rFonts w:cs="Times New Roman"/>
                <w:sz w:val="18"/>
                <w:szCs w:val="21"/>
              </w:rPr>
            </w:pPr>
            <w:r>
              <w:rPr>
                <w:rFonts w:cs="Times New Roman"/>
                <w:sz w:val="18"/>
                <w:szCs w:val="21"/>
              </w:rPr>
              <w:t>0.8861</w:t>
            </w:r>
          </w:p>
        </w:tc>
        <w:tc>
          <w:tcPr>
            <w:tcW w:w="553" w:type="dxa"/>
            <w:tcBorders>
              <w:top w:val="nil"/>
              <w:bottom w:val="nil"/>
            </w:tcBorders>
            <w:vAlign w:val="center"/>
          </w:tcPr>
          <w:p w14:paraId="70C3DB4A">
            <w:pPr>
              <w:widowControl/>
              <w:wordWrap w:val="0"/>
              <w:jc w:val="center"/>
              <w:rPr>
                <w:rFonts w:cs="Times New Roman"/>
                <w:sz w:val="18"/>
                <w:szCs w:val="21"/>
              </w:rPr>
            </w:pPr>
            <w:r>
              <w:rPr>
                <w:rFonts w:cs="Times New Roman"/>
                <w:sz w:val="18"/>
                <w:szCs w:val="21"/>
              </w:rPr>
              <w:t>0.8886</w:t>
            </w:r>
          </w:p>
        </w:tc>
      </w:tr>
      <w:tr w14:paraId="227CD5E4">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1193" w:type="dxa"/>
            <w:tcBorders>
              <w:top w:val="nil"/>
              <w:bottom w:val="nil"/>
            </w:tcBorders>
            <w:vAlign w:val="center"/>
          </w:tcPr>
          <w:p w14:paraId="44393E9E">
            <w:pPr>
              <w:widowControl/>
              <w:wordWrap w:val="0"/>
              <w:jc w:val="center"/>
              <w:rPr>
                <w:rFonts w:cs="Times New Roman"/>
                <w:sz w:val="18"/>
                <w:szCs w:val="21"/>
              </w:rPr>
            </w:pPr>
            <w:r>
              <w:rPr>
                <w:rFonts w:cs="Times New Roman"/>
                <w:sz w:val="18"/>
                <w:szCs w:val="21"/>
              </w:rPr>
              <w:t>Resnet50</w:t>
            </w:r>
          </w:p>
        </w:tc>
        <w:tc>
          <w:tcPr>
            <w:tcW w:w="851" w:type="dxa"/>
            <w:tcBorders>
              <w:top w:val="nil"/>
              <w:bottom w:val="nil"/>
            </w:tcBorders>
            <w:vAlign w:val="center"/>
          </w:tcPr>
          <w:p w14:paraId="6324133B">
            <w:pPr>
              <w:widowControl/>
              <w:wordWrap w:val="0"/>
              <w:jc w:val="center"/>
              <w:rPr>
                <w:rFonts w:cs="Times New Roman"/>
                <w:sz w:val="18"/>
                <w:szCs w:val="21"/>
              </w:rPr>
            </w:pPr>
            <w:r>
              <w:rPr>
                <w:rFonts w:cs="Times New Roman"/>
                <w:sz w:val="18"/>
                <w:szCs w:val="21"/>
              </w:rPr>
              <w:t>0.9465</w:t>
            </w:r>
          </w:p>
        </w:tc>
        <w:tc>
          <w:tcPr>
            <w:tcW w:w="758" w:type="dxa"/>
            <w:tcBorders>
              <w:top w:val="nil"/>
              <w:bottom w:val="nil"/>
            </w:tcBorders>
            <w:vAlign w:val="center"/>
          </w:tcPr>
          <w:p w14:paraId="7A02A47C">
            <w:pPr>
              <w:widowControl/>
              <w:wordWrap w:val="0"/>
              <w:jc w:val="center"/>
              <w:rPr>
                <w:rFonts w:cs="Times New Roman"/>
                <w:sz w:val="18"/>
                <w:szCs w:val="21"/>
              </w:rPr>
            </w:pPr>
            <w:r>
              <w:rPr>
                <w:rFonts w:cs="Times New Roman"/>
                <w:sz w:val="18"/>
                <w:szCs w:val="21"/>
              </w:rPr>
              <w:t>0.9223</w:t>
            </w:r>
          </w:p>
        </w:tc>
        <w:tc>
          <w:tcPr>
            <w:tcW w:w="801" w:type="dxa"/>
            <w:tcBorders>
              <w:top w:val="nil"/>
              <w:bottom w:val="nil"/>
            </w:tcBorders>
            <w:vAlign w:val="center"/>
          </w:tcPr>
          <w:p w14:paraId="526D1205">
            <w:pPr>
              <w:widowControl/>
              <w:wordWrap w:val="0"/>
              <w:jc w:val="center"/>
              <w:rPr>
                <w:rFonts w:cs="Times New Roman"/>
                <w:sz w:val="18"/>
                <w:szCs w:val="21"/>
              </w:rPr>
            </w:pPr>
            <w:r>
              <w:rPr>
                <w:rFonts w:cs="Times New Roman"/>
                <w:sz w:val="18"/>
                <w:szCs w:val="21"/>
              </w:rPr>
              <w:t>0.9208</w:t>
            </w:r>
          </w:p>
        </w:tc>
        <w:tc>
          <w:tcPr>
            <w:tcW w:w="553" w:type="dxa"/>
            <w:tcBorders>
              <w:top w:val="nil"/>
              <w:bottom w:val="nil"/>
            </w:tcBorders>
            <w:vAlign w:val="center"/>
          </w:tcPr>
          <w:p w14:paraId="3D593617">
            <w:pPr>
              <w:widowControl/>
              <w:wordWrap w:val="0"/>
              <w:jc w:val="center"/>
              <w:rPr>
                <w:rFonts w:cs="Times New Roman"/>
                <w:sz w:val="18"/>
                <w:szCs w:val="21"/>
              </w:rPr>
            </w:pPr>
            <w:r>
              <w:rPr>
                <w:rFonts w:cs="Times New Roman"/>
                <w:sz w:val="18"/>
                <w:szCs w:val="21"/>
              </w:rPr>
              <w:t>0.9215</w:t>
            </w:r>
          </w:p>
        </w:tc>
      </w:tr>
      <w:tr w14:paraId="667E6D98">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1193" w:type="dxa"/>
            <w:tcBorders>
              <w:top w:val="nil"/>
              <w:bottom w:val="nil"/>
            </w:tcBorders>
            <w:vAlign w:val="center"/>
          </w:tcPr>
          <w:p w14:paraId="41511D45">
            <w:pPr>
              <w:widowControl/>
              <w:wordWrap w:val="0"/>
              <w:jc w:val="center"/>
              <w:rPr>
                <w:rFonts w:cs="Times New Roman"/>
                <w:sz w:val="18"/>
                <w:szCs w:val="21"/>
              </w:rPr>
            </w:pPr>
            <w:r>
              <w:rPr>
                <w:rFonts w:cs="Times New Roman"/>
                <w:sz w:val="18"/>
                <w:szCs w:val="21"/>
              </w:rPr>
              <w:t>Origin Model</w:t>
            </w:r>
          </w:p>
        </w:tc>
        <w:tc>
          <w:tcPr>
            <w:tcW w:w="851" w:type="dxa"/>
            <w:tcBorders>
              <w:top w:val="nil"/>
              <w:bottom w:val="nil"/>
            </w:tcBorders>
            <w:vAlign w:val="center"/>
          </w:tcPr>
          <w:p w14:paraId="5FDCC358">
            <w:pPr>
              <w:widowControl/>
              <w:wordWrap w:val="0"/>
              <w:jc w:val="center"/>
              <w:rPr>
                <w:rFonts w:cs="Times New Roman"/>
                <w:sz w:val="18"/>
                <w:szCs w:val="21"/>
              </w:rPr>
            </w:pPr>
            <w:r>
              <w:rPr>
                <w:rFonts w:cs="Times New Roman"/>
                <w:sz w:val="18"/>
                <w:szCs w:val="21"/>
              </w:rPr>
              <w:t>0.9557</w:t>
            </w:r>
          </w:p>
        </w:tc>
        <w:tc>
          <w:tcPr>
            <w:tcW w:w="758" w:type="dxa"/>
            <w:tcBorders>
              <w:top w:val="nil"/>
              <w:bottom w:val="nil"/>
            </w:tcBorders>
            <w:vAlign w:val="center"/>
          </w:tcPr>
          <w:p w14:paraId="333EFAA9">
            <w:pPr>
              <w:widowControl/>
              <w:wordWrap w:val="0"/>
              <w:jc w:val="center"/>
              <w:rPr>
                <w:rFonts w:cs="Times New Roman"/>
                <w:sz w:val="18"/>
                <w:szCs w:val="21"/>
              </w:rPr>
            </w:pPr>
            <w:r>
              <w:rPr>
                <w:rFonts w:cs="Times New Roman"/>
                <w:sz w:val="18"/>
                <w:szCs w:val="21"/>
              </w:rPr>
              <w:t>0.9339</w:t>
            </w:r>
          </w:p>
        </w:tc>
        <w:tc>
          <w:tcPr>
            <w:tcW w:w="801" w:type="dxa"/>
            <w:tcBorders>
              <w:top w:val="nil"/>
              <w:bottom w:val="nil"/>
            </w:tcBorders>
            <w:vAlign w:val="center"/>
          </w:tcPr>
          <w:p w14:paraId="1222EA42">
            <w:pPr>
              <w:widowControl/>
              <w:wordWrap w:val="0"/>
              <w:jc w:val="center"/>
              <w:rPr>
                <w:rFonts w:cs="Times New Roman"/>
                <w:sz w:val="18"/>
                <w:szCs w:val="21"/>
              </w:rPr>
            </w:pPr>
            <w:r>
              <w:rPr>
                <w:rFonts w:cs="Times New Roman"/>
                <w:sz w:val="18"/>
                <w:szCs w:val="21"/>
              </w:rPr>
              <w:t>0.9361</w:t>
            </w:r>
          </w:p>
        </w:tc>
        <w:tc>
          <w:tcPr>
            <w:tcW w:w="553" w:type="dxa"/>
            <w:tcBorders>
              <w:top w:val="nil"/>
              <w:bottom w:val="nil"/>
            </w:tcBorders>
            <w:vAlign w:val="center"/>
          </w:tcPr>
          <w:p w14:paraId="608196AE">
            <w:pPr>
              <w:widowControl/>
              <w:wordWrap w:val="0"/>
              <w:jc w:val="center"/>
              <w:rPr>
                <w:rFonts w:cs="Times New Roman"/>
                <w:sz w:val="18"/>
                <w:szCs w:val="21"/>
              </w:rPr>
            </w:pPr>
            <w:r>
              <w:rPr>
                <w:rFonts w:cs="Times New Roman"/>
                <w:sz w:val="18"/>
                <w:szCs w:val="21"/>
              </w:rPr>
              <w:t>0.9349</w:t>
            </w:r>
          </w:p>
        </w:tc>
      </w:tr>
      <w:tr w14:paraId="3D78C004">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1193" w:type="dxa"/>
            <w:tcBorders>
              <w:top w:val="nil"/>
              <w:bottom w:val="single" w:color="auto" w:sz="12" w:space="0"/>
            </w:tcBorders>
            <w:vAlign w:val="center"/>
          </w:tcPr>
          <w:p w14:paraId="37A891C4">
            <w:pPr>
              <w:widowControl/>
              <w:wordWrap w:val="0"/>
              <w:jc w:val="center"/>
              <w:rPr>
                <w:rFonts w:cs="Times New Roman"/>
                <w:sz w:val="18"/>
                <w:szCs w:val="21"/>
              </w:rPr>
            </w:pPr>
            <w:r>
              <w:rPr>
                <w:rFonts w:cs="Times New Roman"/>
                <w:sz w:val="18"/>
                <w:szCs w:val="21"/>
              </w:rPr>
              <w:t>Our Model</w:t>
            </w:r>
          </w:p>
        </w:tc>
        <w:tc>
          <w:tcPr>
            <w:tcW w:w="851" w:type="dxa"/>
            <w:tcBorders>
              <w:top w:val="nil"/>
              <w:bottom w:val="single" w:color="auto" w:sz="12" w:space="0"/>
            </w:tcBorders>
            <w:vAlign w:val="center"/>
          </w:tcPr>
          <w:p w14:paraId="58ECEFDB">
            <w:pPr>
              <w:widowControl/>
              <w:wordWrap w:val="0"/>
              <w:jc w:val="center"/>
              <w:rPr>
                <w:rFonts w:cs="Times New Roman"/>
                <w:sz w:val="18"/>
                <w:szCs w:val="21"/>
              </w:rPr>
            </w:pPr>
            <w:r>
              <w:rPr>
                <w:rFonts w:cs="Times New Roman"/>
                <w:sz w:val="18"/>
                <w:szCs w:val="21"/>
              </w:rPr>
              <w:t>0.9717</w:t>
            </w:r>
          </w:p>
        </w:tc>
        <w:tc>
          <w:tcPr>
            <w:tcW w:w="758" w:type="dxa"/>
            <w:tcBorders>
              <w:top w:val="nil"/>
              <w:bottom w:val="single" w:color="auto" w:sz="12" w:space="0"/>
            </w:tcBorders>
            <w:vAlign w:val="center"/>
          </w:tcPr>
          <w:p w14:paraId="14BA94BB">
            <w:pPr>
              <w:widowControl/>
              <w:wordWrap w:val="0"/>
              <w:jc w:val="center"/>
              <w:rPr>
                <w:rFonts w:cs="Times New Roman"/>
                <w:sz w:val="18"/>
                <w:szCs w:val="21"/>
              </w:rPr>
            </w:pPr>
            <w:r>
              <w:rPr>
                <w:rFonts w:cs="Times New Roman"/>
                <w:sz w:val="18"/>
                <w:szCs w:val="21"/>
              </w:rPr>
              <w:t>0.9618</w:t>
            </w:r>
          </w:p>
        </w:tc>
        <w:tc>
          <w:tcPr>
            <w:tcW w:w="801" w:type="dxa"/>
            <w:tcBorders>
              <w:top w:val="nil"/>
              <w:bottom w:val="single" w:color="auto" w:sz="12" w:space="0"/>
            </w:tcBorders>
            <w:vAlign w:val="center"/>
          </w:tcPr>
          <w:p w14:paraId="54E87A30">
            <w:pPr>
              <w:widowControl/>
              <w:wordWrap w:val="0"/>
              <w:jc w:val="center"/>
              <w:rPr>
                <w:rFonts w:cs="Times New Roman"/>
                <w:sz w:val="18"/>
                <w:szCs w:val="21"/>
              </w:rPr>
            </w:pPr>
            <w:r>
              <w:rPr>
                <w:rFonts w:cs="Times New Roman"/>
                <w:sz w:val="18"/>
                <w:szCs w:val="21"/>
              </w:rPr>
              <w:t>0.9603</w:t>
            </w:r>
          </w:p>
        </w:tc>
        <w:tc>
          <w:tcPr>
            <w:tcW w:w="553" w:type="dxa"/>
            <w:tcBorders>
              <w:top w:val="nil"/>
              <w:bottom w:val="single" w:color="auto" w:sz="12" w:space="0"/>
            </w:tcBorders>
            <w:vAlign w:val="center"/>
          </w:tcPr>
          <w:p w14:paraId="75A45C60">
            <w:pPr>
              <w:widowControl/>
              <w:wordWrap w:val="0"/>
              <w:jc w:val="center"/>
              <w:rPr>
                <w:rFonts w:cs="Times New Roman"/>
                <w:sz w:val="18"/>
                <w:szCs w:val="21"/>
              </w:rPr>
            </w:pPr>
            <w:r>
              <w:rPr>
                <w:rFonts w:cs="Times New Roman"/>
                <w:sz w:val="18"/>
                <w:szCs w:val="21"/>
              </w:rPr>
              <w:t>0.9610</w:t>
            </w:r>
          </w:p>
        </w:tc>
      </w:tr>
    </w:tbl>
    <w:p w14:paraId="7335235E">
      <w:pPr>
        <w:widowControl/>
        <w:wordWrap w:val="0"/>
      </w:pPr>
    </w:p>
    <w:p w14:paraId="7A9F5017">
      <w:pPr>
        <w:tabs>
          <w:tab w:val="left" w:pos="3617"/>
        </w:tabs>
        <w:wordWrap w:val="0"/>
        <w:ind w:firstLine="420" w:firstLineChars="200"/>
        <w:jc w:val="left"/>
      </w:pPr>
      <w:r>
        <w:rPr>
          <w:rFonts w:hint="eastAsia"/>
        </w:rPr>
        <w:t>为了验证改进的模型在预测稻谷杂质含量的性能，本文设置了五组数据进行测试，每组设置总质量在10g左右附近由人工称重，五组实验中的杂质含量分别采用人工称重与检测模型的方法计算，并进行误差统计，结果如表三所示。</w:t>
      </w:r>
    </w:p>
    <w:p w14:paraId="2FA20393">
      <w:pPr>
        <w:tabs>
          <w:tab w:val="left" w:pos="3617"/>
        </w:tabs>
        <w:wordWrap w:val="0"/>
        <w:jc w:val="center"/>
        <w:rPr>
          <w:sz w:val="18"/>
          <w:szCs w:val="22"/>
        </w:rPr>
      </w:pPr>
      <w:r>
        <w:rPr>
          <w:sz w:val="18"/>
          <w:szCs w:val="22"/>
        </w:rPr>
        <w:t>表</w:t>
      </w:r>
      <w:r>
        <w:rPr>
          <w:rFonts w:hint="eastAsia"/>
          <w:sz w:val="18"/>
          <w:szCs w:val="22"/>
        </w:rPr>
        <w:t xml:space="preserve">3 </w:t>
      </w:r>
      <w:r>
        <w:rPr>
          <w:sz w:val="18"/>
          <w:szCs w:val="22"/>
        </w:rPr>
        <w:t xml:space="preserve"> 人工称重与质量模型计算</w:t>
      </w:r>
      <w:r>
        <w:rPr>
          <w:rFonts w:hint="eastAsia"/>
          <w:sz w:val="18"/>
          <w:szCs w:val="22"/>
        </w:rPr>
        <w:t>杂质</w:t>
      </w:r>
      <w:r>
        <w:rPr>
          <w:sz w:val="18"/>
          <w:szCs w:val="22"/>
        </w:rPr>
        <w:t>质量误差比较</w:t>
      </w:r>
    </w:p>
    <w:tbl>
      <w:tblPr>
        <w:tblStyle w:val="8"/>
        <w:tblW w:w="0" w:type="auto"/>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autofit"/>
        <w:tblCellMar>
          <w:top w:w="0" w:type="dxa"/>
          <w:left w:w="0" w:type="dxa"/>
          <w:bottom w:w="0" w:type="dxa"/>
          <w:right w:w="0" w:type="dxa"/>
        </w:tblCellMar>
      </w:tblPr>
      <w:tblGrid>
        <w:gridCol w:w="807"/>
        <w:gridCol w:w="808"/>
        <w:gridCol w:w="808"/>
        <w:gridCol w:w="808"/>
        <w:gridCol w:w="808"/>
      </w:tblGrid>
      <w:tr w14:paraId="71360436">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807" w:type="dxa"/>
            <w:tcBorders>
              <w:bottom w:val="single" w:color="auto" w:sz="6" w:space="0"/>
            </w:tcBorders>
            <w:vAlign w:val="center"/>
          </w:tcPr>
          <w:p w14:paraId="4F56C1B8">
            <w:pPr>
              <w:tabs>
                <w:tab w:val="left" w:pos="3617"/>
              </w:tabs>
              <w:wordWrap w:val="0"/>
              <w:jc w:val="center"/>
              <w:rPr>
                <w:rFonts w:hint="eastAsia" w:ascii="宋体" w:hAnsi="宋体"/>
                <w:sz w:val="18"/>
                <w:szCs w:val="21"/>
              </w:rPr>
            </w:pPr>
            <w:r>
              <w:rPr>
                <w:rFonts w:hint="eastAsia" w:ascii="宋体" w:hAnsi="宋体"/>
                <w:sz w:val="18"/>
                <w:szCs w:val="21"/>
              </w:rPr>
              <w:t>组号</w:t>
            </w:r>
          </w:p>
        </w:tc>
        <w:tc>
          <w:tcPr>
            <w:tcW w:w="808" w:type="dxa"/>
            <w:tcBorders>
              <w:bottom w:val="single" w:color="auto" w:sz="6" w:space="0"/>
            </w:tcBorders>
            <w:vAlign w:val="center"/>
          </w:tcPr>
          <w:p w14:paraId="4E529D17">
            <w:pPr>
              <w:tabs>
                <w:tab w:val="left" w:pos="3617"/>
              </w:tabs>
              <w:wordWrap w:val="0"/>
              <w:jc w:val="center"/>
              <w:rPr>
                <w:rFonts w:hint="eastAsia" w:ascii="宋体" w:hAnsi="宋体"/>
                <w:sz w:val="18"/>
                <w:szCs w:val="21"/>
              </w:rPr>
            </w:pPr>
            <w:r>
              <w:rPr>
                <w:rFonts w:hint="eastAsia" w:ascii="宋体" w:hAnsi="宋体"/>
                <w:sz w:val="18"/>
                <w:szCs w:val="21"/>
              </w:rPr>
              <w:t>人工称重总质量</w:t>
            </w:r>
          </w:p>
        </w:tc>
        <w:tc>
          <w:tcPr>
            <w:tcW w:w="808" w:type="dxa"/>
            <w:tcBorders>
              <w:bottom w:val="single" w:color="auto" w:sz="6" w:space="0"/>
            </w:tcBorders>
            <w:vAlign w:val="center"/>
          </w:tcPr>
          <w:p w14:paraId="52614EC0">
            <w:pPr>
              <w:tabs>
                <w:tab w:val="left" w:pos="3617"/>
              </w:tabs>
              <w:wordWrap w:val="0"/>
              <w:jc w:val="center"/>
              <w:rPr>
                <w:rFonts w:hint="eastAsia" w:ascii="宋体" w:hAnsi="宋体"/>
                <w:sz w:val="18"/>
                <w:szCs w:val="21"/>
              </w:rPr>
            </w:pPr>
            <w:r>
              <w:rPr>
                <w:rFonts w:hint="eastAsia" w:ascii="宋体" w:hAnsi="宋体"/>
                <w:sz w:val="18"/>
                <w:szCs w:val="21"/>
              </w:rPr>
              <w:t>人工称重杂质质量</w:t>
            </w:r>
          </w:p>
        </w:tc>
        <w:tc>
          <w:tcPr>
            <w:tcW w:w="808" w:type="dxa"/>
            <w:tcBorders>
              <w:bottom w:val="single" w:color="auto" w:sz="6" w:space="0"/>
            </w:tcBorders>
            <w:vAlign w:val="center"/>
          </w:tcPr>
          <w:p w14:paraId="7A16FBF4">
            <w:pPr>
              <w:tabs>
                <w:tab w:val="left" w:pos="3617"/>
              </w:tabs>
              <w:wordWrap w:val="0"/>
              <w:jc w:val="center"/>
              <w:rPr>
                <w:rFonts w:hint="eastAsia" w:ascii="宋体" w:hAnsi="宋体"/>
                <w:sz w:val="18"/>
                <w:szCs w:val="21"/>
              </w:rPr>
            </w:pPr>
            <w:r>
              <w:rPr>
                <w:rFonts w:hint="eastAsia" w:ascii="宋体" w:hAnsi="宋体"/>
                <w:sz w:val="18"/>
                <w:szCs w:val="21"/>
              </w:rPr>
              <w:t>模型预测杂质质量</w:t>
            </w:r>
          </w:p>
        </w:tc>
        <w:tc>
          <w:tcPr>
            <w:tcW w:w="808" w:type="dxa"/>
            <w:tcBorders>
              <w:bottom w:val="single" w:color="auto" w:sz="6" w:space="0"/>
            </w:tcBorders>
            <w:vAlign w:val="center"/>
          </w:tcPr>
          <w:p w14:paraId="5ECCC888">
            <w:pPr>
              <w:tabs>
                <w:tab w:val="left" w:pos="3617"/>
              </w:tabs>
              <w:wordWrap w:val="0"/>
              <w:jc w:val="center"/>
              <w:rPr>
                <w:rFonts w:hint="eastAsia" w:ascii="宋体" w:hAnsi="宋体"/>
                <w:sz w:val="18"/>
                <w:szCs w:val="21"/>
              </w:rPr>
            </w:pPr>
            <w:r>
              <w:rPr>
                <w:rFonts w:hint="eastAsia" w:ascii="宋体" w:hAnsi="宋体"/>
                <w:sz w:val="18"/>
                <w:szCs w:val="21"/>
              </w:rPr>
              <w:t>绝对误差</w:t>
            </w:r>
          </w:p>
        </w:tc>
      </w:tr>
      <w:tr w14:paraId="5F605C18">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807" w:type="dxa"/>
            <w:tcBorders>
              <w:top w:val="single" w:color="auto" w:sz="6" w:space="0"/>
              <w:bottom w:val="nil"/>
            </w:tcBorders>
            <w:vAlign w:val="center"/>
          </w:tcPr>
          <w:p w14:paraId="404C80A8">
            <w:pPr>
              <w:tabs>
                <w:tab w:val="left" w:pos="3617"/>
              </w:tabs>
              <w:wordWrap w:val="0"/>
              <w:jc w:val="center"/>
              <w:rPr>
                <w:rFonts w:cs="Times New Roman"/>
                <w:sz w:val="18"/>
                <w:szCs w:val="21"/>
              </w:rPr>
            </w:pPr>
            <w:r>
              <w:rPr>
                <w:rFonts w:cs="Times New Roman"/>
                <w:sz w:val="18"/>
                <w:szCs w:val="21"/>
              </w:rPr>
              <w:t>1</w:t>
            </w:r>
          </w:p>
        </w:tc>
        <w:tc>
          <w:tcPr>
            <w:tcW w:w="808" w:type="dxa"/>
            <w:tcBorders>
              <w:top w:val="single" w:color="auto" w:sz="6" w:space="0"/>
              <w:bottom w:val="nil"/>
            </w:tcBorders>
            <w:vAlign w:val="center"/>
          </w:tcPr>
          <w:p w14:paraId="51F07C61">
            <w:pPr>
              <w:tabs>
                <w:tab w:val="left" w:pos="3617"/>
              </w:tabs>
              <w:wordWrap w:val="0"/>
              <w:jc w:val="center"/>
              <w:rPr>
                <w:rFonts w:cs="Times New Roman"/>
                <w:sz w:val="18"/>
                <w:szCs w:val="21"/>
              </w:rPr>
            </w:pPr>
            <w:r>
              <w:rPr>
                <w:rFonts w:cs="Times New Roman"/>
                <w:sz w:val="18"/>
                <w:szCs w:val="21"/>
              </w:rPr>
              <w:t>10.049</w:t>
            </w:r>
          </w:p>
        </w:tc>
        <w:tc>
          <w:tcPr>
            <w:tcW w:w="808" w:type="dxa"/>
            <w:tcBorders>
              <w:top w:val="single" w:color="auto" w:sz="6" w:space="0"/>
              <w:bottom w:val="nil"/>
            </w:tcBorders>
            <w:vAlign w:val="center"/>
          </w:tcPr>
          <w:p w14:paraId="11E07CCB">
            <w:pPr>
              <w:tabs>
                <w:tab w:val="left" w:pos="3617"/>
              </w:tabs>
              <w:wordWrap w:val="0"/>
              <w:jc w:val="center"/>
              <w:rPr>
                <w:rFonts w:cs="Times New Roman"/>
                <w:sz w:val="18"/>
                <w:szCs w:val="21"/>
              </w:rPr>
            </w:pPr>
            <w:r>
              <w:rPr>
                <w:rFonts w:cs="Times New Roman"/>
                <w:sz w:val="18"/>
                <w:szCs w:val="21"/>
              </w:rPr>
              <w:t>0.265</w:t>
            </w:r>
          </w:p>
        </w:tc>
        <w:tc>
          <w:tcPr>
            <w:tcW w:w="808" w:type="dxa"/>
            <w:tcBorders>
              <w:top w:val="single" w:color="auto" w:sz="6" w:space="0"/>
              <w:bottom w:val="nil"/>
            </w:tcBorders>
            <w:vAlign w:val="center"/>
          </w:tcPr>
          <w:p w14:paraId="6C202C45">
            <w:pPr>
              <w:tabs>
                <w:tab w:val="left" w:pos="3617"/>
              </w:tabs>
              <w:wordWrap w:val="0"/>
              <w:jc w:val="center"/>
              <w:rPr>
                <w:rFonts w:cs="Times New Roman"/>
                <w:sz w:val="18"/>
                <w:szCs w:val="21"/>
              </w:rPr>
            </w:pPr>
            <w:r>
              <w:rPr>
                <w:rFonts w:cs="Times New Roman"/>
                <w:sz w:val="18"/>
                <w:szCs w:val="21"/>
              </w:rPr>
              <w:t>0.281</w:t>
            </w:r>
          </w:p>
        </w:tc>
        <w:tc>
          <w:tcPr>
            <w:tcW w:w="808" w:type="dxa"/>
            <w:tcBorders>
              <w:top w:val="single" w:color="auto" w:sz="6" w:space="0"/>
              <w:bottom w:val="nil"/>
            </w:tcBorders>
            <w:vAlign w:val="center"/>
          </w:tcPr>
          <w:p w14:paraId="294F3992">
            <w:pPr>
              <w:tabs>
                <w:tab w:val="left" w:pos="3617"/>
              </w:tabs>
              <w:wordWrap w:val="0"/>
              <w:jc w:val="center"/>
              <w:rPr>
                <w:rFonts w:cs="Times New Roman"/>
                <w:sz w:val="18"/>
                <w:szCs w:val="21"/>
              </w:rPr>
            </w:pPr>
            <w:r>
              <w:rPr>
                <w:rFonts w:cs="Times New Roman"/>
                <w:sz w:val="18"/>
                <w:szCs w:val="21"/>
              </w:rPr>
              <w:t>0.016</w:t>
            </w:r>
          </w:p>
        </w:tc>
      </w:tr>
      <w:tr w14:paraId="55A39C97">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807" w:type="dxa"/>
            <w:tcBorders>
              <w:top w:val="nil"/>
              <w:bottom w:val="nil"/>
            </w:tcBorders>
            <w:vAlign w:val="center"/>
          </w:tcPr>
          <w:p w14:paraId="0EB9FE8E">
            <w:pPr>
              <w:tabs>
                <w:tab w:val="left" w:pos="3617"/>
              </w:tabs>
              <w:wordWrap w:val="0"/>
              <w:jc w:val="center"/>
              <w:rPr>
                <w:rFonts w:cs="Times New Roman"/>
                <w:sz w:val="18"/>
                <w:szCs w:val="21"/>
              </w:rPr>
            </w:pPr>
            <w:r>
              <w:rPr>
                <w:rFonts w:cs="Times New Roman"/>
                <w:sz w:val="18"/>
                <w:szCs w:val="21"/>
              </w:rPr>
              <w:t>2</w:t>
            </w:r>
          </w:p>
        </w:tc>
        <w:tc>
          <w:tcPr>
            <w:tcW w:w="808" w:type="dxa"/>
            <w:tcBorders>
              <w:top w:val="nil"/>
              <w:bottom w:val="nil"/>
            </w:tcBorders>
            <w:vAlign w:val="center"/>
          </w:tcPr>
          <w:p w14:paraId="10674E67">
            <w:pPr>
              <w:tabs>
                <w:tab w:val="left" w:pos="3617"/>
              </w:tabs>
              <w:wordWrap w:val="0"/>
              <w:jc w:val="center"/>
              <w:rPr>
                <w:rFonts w:cs="Times New Roman"/>
                <w:sz w:val="18"/>
                <w:szCs w:val="21"/>
              </w:rPr>
            </w:pPr>
            <w:r>
              <w:rPr>
                <w:rFonts w:cs="Times New Roman"/>
                <w:sz w:val="18"/>
                <w:szCs w:val="21"/>
              </w:rPr>
              <w:t>10.013</w:t>
            </w:r>
          </w:p>
        </w:tc>
        <w:tc>
          <w:tcPr>
            <w:tcW w:w="808" w:type="dxa"/>
            <w:tcBorders>
              <w:top w:val="nil"/>
              <w:bottom w:val="nil"/>
            </w:tcBorders>
            <w:vAlign w:val="center"/>
          </w:tcPr>
          <w:p w14:paraId="66377D76">
            <w:pPr>
              <w:tabs>
                <w:tab w:val="left" w:pos="3617"/>
              </w:tabs>
              <w:wordWrap w:val="0"/>
              <w:jc w:val="center"/>
              <w:rPr>
                <w:rFonts w:cs="Times New Roman"/>
                <w:sz w:val="18"/>
                <w:szCs w:val="21"/>
              </w:rPr>
            </w:pPr>
            <w:r>
              <w:rPr>
                <w:rFonts w:cs="Times New Roman"/>
                <w:sz w:val="18"/>
                <w:szCs w:val="21"/>
              </w:rPr>
              <w:t>0.328</w:t>
            </w:r>
          </w:p>
        </w:tc>
        <w:tc>
          <w:tcPr>
            <w:tcW w:w="808" w:type="dxa"/>
            <w:tcBorders>
              <w:top w:val="nil"/>
              <w:bottom w:val="nil"/>
            </w:tcBorders>
            <w:vAlign w:val="center"/>
          </w:tcPr>
          <w:p w14:paraId="79D512F9">
            <w:pPr>
              <w:tabs>
                <w:tab w:val="left" w:pos="3617"/>
              </w:tabs>
              <w:wordWrap w:val="0"/>
              <w:jc w:val="center"/>
              <w:rPr>
                <w:rFonts w:cs="Times New Roman"/>
                <w:sz w:val="18"/>
                <w:szCs w:val="21"/>
              </w:rPr>
            </w:pPr>
            <w:r>
              <w:rPr>
                <w:rFonts w:cs="Times New Roman"/>
                <w:sz w:val="18"/>
                <w:szCs w:val="21"/>
              </w:rPr>
              <w:t>0.362</w:t>
            </w:r>
          </w:p>
        </w:tc>
        <w:tc>
          <w:tcPr>
            <w:tcW w:w="808" w:type="dxa"/>
            <w:tcBorders>
              <w:top w:val="nil"/>
              <w:bottom w:val="nil"/>
            </w:tcBorders>
            <w:vAlign w:val="center"/>
          </w:tcPr>
          <w:p w14:paraId="7E45C500">
            <w:pPr>
              <w:tabs>
                <w:tab w:val="left" w:pos="3617"/>
              </w:tabs>
              <w:wordWrap w:val="0"/>
              <w:jc w:val="center"/>
              <w:rPr>
                <w:rFonts w:cs="Times New Roman"/>
                <w:sz w:val="18"/>
                <w:szCs w:val="21"/>
              </w:rPr>
            </w:pPr>
            <w:r>
              <w:rPr>
                <w:rFonts w:cs="Times New Roman"/>
                <w:sz w:val="18"/>
                <w:szCs w:val="21"/>
              </w:rPr>
              <w:t>0.034</w:t>
            </w:r>
          </w:p>
        </w:tc>
      </w:tr>
      <w:tr w14:paraId="54026C7B">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807" w:type="dxa"/>
            <w:tcBorders>
              <w:top w:val="nil"/>
              <w:bottom w:val="nil"/>
            </w:tcBorders>
            <w:vAlign w:val="center"/>
          </w:tcPr>
          <w:p w14:paraId="2DA01EFD">
            <w:pPr>
              <w:tabs>
                <w:tab w:val="left" w:pos="3617"/>
              </w:tabs>
              <w:wordWrap w:val="0"/>
              <w:jc w:val="center"/>
              <w:rPr>
                <w:rFonts w:cs="Times New Roman"/>
                <w:sz w:val="18"/>
                <w:szCs w:val="21"/>
              </w:rPr>
            </w:pPr>
            <w:r>
              <w:rPr>
                <w:rFonts w:cs="Times New Roman"/>
                <w:sz w:val="18"/>
                <w:szCs w:val="21"/>
              </w:rPr>
              <w:t>3</w:t>
            </w:r>
          </w:p>
        </w:tc>
        <w:tc>
          <w:tcPr>
            <w:tcW w:w="808" w:type="dxa"/>
            <w:tcBorders>
              <w:top w:val="nil"/>
              <w:bottom w:val="nil"/>
            </w:tcBorders>
            <w:vAlign w:val="center"/>
          </w:tcPr>
          <w:p w14:paraId="72D188B4">
            <w:pPr>
              <w:tabs>
                <w:tab w:val="left" w:pos="3617"/>
              </w:tabs>
              <w:wordWrap w:val="0"/>
              <w:jc w:val="center"/>
              <w:rPr>
                <w:rFonts w:cs="Times New Roman"/>
                <w:sz w:val="18"/>
                <w:szCs w:val="21"/>
              </w:rPr>
            </w:pPr>
            <w:r>
              <w:rPr>
                <w:rFonts w:cs="Times New Roman"/>
                <w:sz w:val="18"/>
                <w:szCs w:val="21"/>
              </w:rPr>
              <w:t>9.988</w:t>
            </w:r>
          </w:p>
        </w:tc>
        <w:tc>
          <w:tcPr>
            <w:tcW w:w="808" w:type="dxa"/>
            <w:tcBorders>
              <w:top w:val="nil"/>
              <w:bottom w:val="nil"/>
            </w:tcBorders>
            <w:vAlign w:val="center"/>
          </w:tcPr>
          <w:p w14:paraId="6B765574">
            <w:pPr>
              <w:tabs>
                <w:tab w:val="left" w:pos="3617"/>
              </w:tabs>
              <w:wordWrap w:val="0"/>
              <w:jc w:val="center"/>
              <w:rPr>
                <w:rFonts w:cs="Times New Roman"/>
                <w:sz w:val="18"/>
                <w:szCs w:val="21"/>
              </w:rPr>
            </w:pPr>
            <w:r>
              <w:rPr>
                <w:rFonts w:cs="Times New Roman"/>
                <w:sz w:val="18"/>
                <w:szCs w:val="21"/>
              </w:rPr>
              <w:t>0.519</w:t>
            </w:r>
          </w:p>
        </w:tc>
        <w:tc>
          <w:tcPr>
            <w:tcW w:w="808" w:type="dxa"/>
            <w:tcBorders>
              <w:top w:val="nil"/>
              <w:bottom w:val="nil"/>
            </w:tcBorders>
            <w:vAlign w:val="center"/>
          </w:tcPr>
          <w:p w14:paraId="35B92AEB">
            <w:pPr>
              <w:tabs>
                <w:tab w:val="left" w:pos="3617"/>
              </w:tabs>
              <w:wordWrap w:val="0"/>
              <w:jc w:val="center"/>
              <w:rPr>
                <w:rFonts w:cs="Times New Roman"/>
                <w:sz w:val="18"/>
                <w:szCs w:val="21"/>
              </w:rPr>
            </w:pPr>
            <w:r>
              <w:rPr>
                <w:rFonts w:cs="Times New Roman"/>
                <w:sz w:val="18"/>
                <w:szCs w:val="21"/>
              </w:rPr>
              <w:t>0.496</w:t>
            </w:r>
          </w:p>
        </w:tc>
        <w:tc>
          <w:tcPr>
            <w:tcW w:w="808" w:type="dxa"/>
            <w:tcBorders>
              <w:top w:val="nil"/>
              <w:bottom w:val="nil"/>
            </w:tcBorders>
            <w:vAlign w:val="center"/>
          </w:tcPr>
          <w:p w14:paraId="1BB042E1">
            <w:pPr>
              <w:tabs>
                <w:tab w:val="left" w:pos="3617"/>
              </w:tabs>
              <w:wordWrap w:val="0"/>
              <w:jc w:val="center"/>
              <w:rPr>
                <w:rFonts w:cs="Times New Roman"/>
                <w:sz w:val="18"/>
                <w:szCs w:val="21"/>
              </w:rPr>
            </w:pPr>
            <w:r>
              <w:rPr>
                <w:rFonts w:cs="Times New Roman"/>
                <w:sz w:val="18"/>
                <w:szCs w:val="21"/>
              </w:rPr>
              <w:t>-0.023</w:t>
            </w:r>
          </w:p>
        </w:tc>
      </w:tr>
      <w:tr w14:paraId="27A258D6">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0" w:type="dxa"/>
            <w:bottom w:w="0" w:type="dxa"/>
            <w:right w:w="0" w:type="dxa"/>
          </w:tblCellMar>
        </w:tblPrEx>
        <w:trPr>
          <w:jc w:val="center"/>
        </w:trPr>
        <w:tc>
          <w:tcPr>
            <w:tcW w:w="807" w:type="dxa"/>
            <w:tcBorders>
              <w:top w:val="nil"/>
              <w:bottom w:val="single" w:color="auto" w:sz="12" w:space="0"/>
            </w:tcBorders>
            <w:vAlign w:val="center"/>
          </w:tcPr>
          <w:p w14:paraId="539A73E5">
            <w:pPr>
              <w:tabs>
                <w:tab w:val="left" w:pos="3617"/>
              </w:tabs>
              <w:wordWrap w:val="0"/>
              <w:jc w:val="center"/>
              <w:rPr>
                <w:rFonts w:cs="Times New Roman"/>
                <w:sz w:val="18"/>
                <w:szCs w:val="21"/>
              </w:rPr>
            </w:pPr>
            <w:r>
              <w:rPr>
                <w:rFonts w:cs="Times New Roman"/>
                <w:sz w:val="18"/>
                <w:szCs w:val="21"/>
              </w:rPr>
              <w:t>4</w:t>
            </w:r>
          </w:p>
        </w:tc>
        <w:tc>
          <w:tcPr>
            <w:tcW w:w="808" w:type="dxa"/>
            <w:tcBorders>
              <w:top w:val="nil"/>
              <w:bottom w:val="single" w:color="auto" w:sz="12" w:space="0"/>
            </w:tcBorders>
            <w:vAlign w:val="center"/>
          </w:tcPr>
          <w:p w14:paraId="675CF879">
            <w:pPr>
              <w:tabs>
                <w:tab w:val="left" w:pos="3617"/>
              </w:tabs>
              <w:wordWrap w:val="0"/>
              <w:jc w:val="center"/>
              <w:rPr>
                <w:rFonts w:cs="Times New Roman"/>
                <w:sz w:val="18"/>
                <w:szCs w:val="21"/>
              </w:rPr>
            </w:pPr>
            <w:r>
              <w:rPr>
                <w:rFonts w:cs="Times New Roman"/>
                <w:sz w:val="18"/>
                <w:szCs w:val="21"/>
              </w:rPr>
              <w:t>10.007</w:t>
            </w:r>
          </w:p>
        </w:tc>
        <w:tc>
          <w:tcPr>
            <w:tcW w:w="808" w:type="dxa"/>
            <w:tcBorders>
              <w:top w:val="nil"/>
              <w:bottom w:val="single" w:color="auto" w:sz="12" w:space="0"/>
            </w:tcBorders>
            <w:vAlign w:val="center"/>
          </w:tcPr>
          <w:p w14:paraId="74B52374">
            <w:pPr>
              <w:tabs>
                <w:tab w:val="left" w:pos="3617"/>
              </w:tabs>
              <w:wordWrap w:val="0"/>
              <w:jc w:val="center"/>
              <w:rPr>
                <w:rFonts w:cs="Times New Roman"/>
                <w:sz w:val="18"/>
                <w:szCs w:val="21"/>
              </w:rPr>
            </w:pPr>
            <w:r>
              <w:rPr>
                <w:rFonts w:cs="Times New Roman"/>
                <w:sz w:val="18"/>
                <w:szCs w:val="21"/>
              </w:rPr>
              <w:t>0.583</w:t>
            </w:r>
          </w:p>
        </w:tc>
        <w:tc>
          <w:tcPr>
            <w:tcW w:w="808" w:type="dxa"/>
            <w:tcBorders>
              <w:top w:val="nil"/>
              <w:bottom w:val="single" w:color="auto" w:sz="12" w:space="0"/>
            </w:tcBorders>
            <w:vAlign w:val="center"/>
          </w:tcPr>
          <w:p w14:paraId="641E0FC0">
            <w:pPr>
              <w:tabs>
                <w:tab w:val="left" w:pos="3617"/>
              </w:tabs>
              <w:wordWrap w:val="0"/>
              <w:jc w:val="center"/>
              <w:rPr>
                <w:rFonts w:cs="Times New Roman"/>
                <w:sz w:val="18"/>
                <w:szCs w:val="21"/>
              </w:rPr>
            </w:pPr>
            <w:r>
              <w:rPr>
                <w:rFonts w:cs="Times New Roman"/>
                <w:sz w:val="18"/>
                <w:szCs w:val="21"/>
              </w:rPr>
              <w:t>0.601</w:t>
            </w:r>
          </w:p>
        </w:tc>
        <w:tc>
          <w:tcPr>
            <w:tcW w:w="808" w:type="dxa"/>
            <w:tcBorders>
              <w:top w:val="nil"/>
              <w:bottom w:val="single" w:color="auto" w:sz="12" w:space="0"/>
            </w:tcBorders>
            <w:vAlign w:val="center"/>
          </w:tcPr>
          <w:p w14:paraId="704F2744">
            <w:pPr>
              <w:tabs>
                <w:tab w:val="left" w:pos="3617"/>
              </w:tabs>
              <w:wordWrap w:val="0"/>
              <w:jc w:val="center"/>
              <w:rPr>
                <w:rFonts w:cs="Times New Roman"/>
                <w:sz w:val="18"/>
                <w:szCs w:val="21"/>
              </w:rPr>
            </w:pPr>
            <w:r>
              <w:rPr>
                <w:rFonts w:cs="Times New Roman"/>
                <w:sz w:val="18"/>
                <w:szCs w:val="21"/>
              </w:rPr>
              <w:t>0.018</w:t>
            </w:r>
          </w:p>
        </w:tc>
      </w:tr>
    </w:tbl>
    <w:p w14:paraId="619DF0DA">
      <w:pPr>
        <w:tabs>
          <w:tab w:val="left" w:pos="3617"/>
        </w:tabs>
        <w:wordWrap w:val="0"/>
        <w:ind w:firstLine="420" w:firstLineChars="200"/>
        <w:jc w:val="left"/>
      </w:pPr>
      <w:r>
        <w:rPr>
          <w:rFonts w:hint="eastAsia"/>
        </w:rPr>
        <w:t>由表可知：在 1 ~ 5 组实验中，杂质的质量计算绝对误差最大为0.034，最小为0.016，平均误差为0.0224。</w:t>
      </w:r>
    </w:p>
    <w:p w14:paraId="1EE1D302">
      <w:pPr>
        <w:tabs>
          <w:tab w:val="left" w:pos="3617"/>
        </w:tabs>
        <w:wordWrap w:val="0"/>
        <w:jc w:val="left"/>
        <w:rPr>
          <w:rFonts w:cs="宋体"/>
          <w:sz w:val="28"/>
          <w:szCs w:val="40"/>
          <w:shd w:val="clear" w:color="auto" w:fill="FFFFFF"/>
        </w:rPr>
      </w:pPr>
      <w:r>
        <w:rPr>
          <w:rFonts w:hint="eastAsia" w:cs="宋体"/>
          <w:sz w:val="28"/>
          <w:szCs w:val="40"/>
          <w:shd w:val="clear" w:color="auto" w:fill="FFFFFF"/>
        </w:rPr>
        <w:t>4 总结</w:t>
      </w:r>
    </w:p>
    <w:p w14:paraId="1E108362">
      <w:pPr>
        <w:tabs>
          <w:tab w:val="left" w:pos="3617"/>
        </w:tabs>
        <w:wordWrap w:val="0"/>
        <w:ind w:firstLine="420" w:firstLineChars="200"/>
        <w:jc w:val="left"/>
      </w:pPr>
      <w:r>
        <w:rPr>
          <w:rFonts w:hint="eastAsia"/>
        </w:rPr>
        <w:t>研究提出一种基于图像校正、图像分割、图像分类等流程识别稻谷中混合杂质含量的方法，并通过在传统分割方法中加入锐化滤波器以及在</w:t>
      </w:r>
      <w:r>
        <w:t>DenseNet121</w:t>
      </w:r>
      <w:r>
        <w:rPr>
          <w:rFonts w:hint="eastAsia"/>
        </w:rPr>
        <w:t>增加特征提取模块和差分卷积去改进整体架构。通过实验对比，本文的分割方法相对之前的分割精度有一定的提升，改进后的</w:t>
      </w:r>
      <w:r>
        <w:t>DenseNet121</w:t>
      </w:r>
      <w:r>
        <w:rPr>
          <w:rFonts w:hint="eastAsia"/>
        </w:rPr>
        <w:t>与 Effi-cientNet、ConvNext、Resnet50以及DenseNe-t121原模型进行比较各指标均有提升。</w:t>
      </w:r>
    </w:p>
    <w:p w14:paraId="6C90F402">
      <w:pPr>
        <w:tabs>
          <w:tab w:val="left" w:pos="3617"/>
        </w:tabs>
        <w:wordWrap w:val="0"/>
        <w:ind w:firstLine="420" w:firstLineChars="200"/>
        <w:jc w:val="left"/>
      </w:pPr>
      <w:r>
        <w:rPr>
          <w:rFonts w:hint="eastAsia"/>
        </w:rPr>
        <w:t>传统的机器学习方法去分割简单的黏连物体有一定的效果，但面对更加复杂的场景，如物体部分重叠，范围更大的黏连边界等需要更好的方法，因此在下一步研究中，将研究使用深度学习的方法去应对更加复杂的场景；并且我们将尝试去降低分类模型中的计算复杂度实现算法的轻量化，以便将整体算法结合移动端并应用在实际场景中。</w:t>
      </w:r>
    </w:p>
    <w:p w14:paraId="08E9592F">
      <w:pPr>
        <w:tabs>
          <w:tab w:val="left" w:pos="3617"/>
        </w:tabs>
        <w:wordWrap w:val="0"/>
        <w:ind w:firstLine="420" w:firstLineChars="200"/>
        <w:jc w:val="left"/>
      </w:pPr>
    </w:p>
    <w:p w14:paraId="66B7E6A2">
      <w:pPr>
        <w:tabs>
          <w:tab w:val="left" w:pos="3617"/>
        </w:tabs>
        <w:wordWrap w:val="0"/>
        <w:ind w:firstLine="210" w:firstLineChars="100"/>
        <w:jc w:val="center"/>
      </w:pPr>
      <w:r>
        <w:rPr>
          <w:rFonts w:hint="eastAsia"/>
        </w:rPr>
        <w:t>参考文献</w:t>
      </w:r>
    </w:p>
    <w:p w14:paraId="0C7F191F">
      <w:pPr>
        <w:tabs>
          <w:tab w:val="left" w:pos="3617"/>
        </w:tabs>
        <w:wordWrap w:val="0"/>
        <w:ind w:firstLine="210" w:firstLineChars="100"/>
        <w:jc w:val="center"/>
      </w:pPr>
    </w:p>
    <w:p w14:paraId="4242F569">
      <w:pPr>
        <w:numPr>
          <w:ilvl w:val="0"/>
          <w:numId w:val="2"/>
        </w:numPr>
        <w:tabs>
          <w:tab w:val="left" w:pos="3617"/>
        </w:tabs>
        <w:wordWrap w:val="0"/>
        <w:rPr>
          <w:rFonts w:cs="Times New Roman"/>
        </w:rPr>
      </w:pPr>
      <w:bookmarkStart w:id="1" w:name="_Ref527"/>
      <w:r>
        <w:rPr>
          <w:rFonts w:cs="Times New Roman"/>
        </w:rPr>
        <w:t>Badretdinov, I., Mudarisov, S., Lukmanov, R., Permyakov, V., Ibragimov, R., Nasyrov, R., 2019. Mathematical modeling and research of the work of the grain combine</w:t>
      </w:r>
      <w:r>
        <w:rPr>
          <w:rFonts w:hint="eastAsia" w:cs="Times New Roman"/>
        </w:rPr>
        <w:t xml:space="preserve"> </w:t>
      </w:r>
      <w:r>
        <w:rPr>
          <w:rFonts w:cs="Times New Roman"/>
        </w:rPr>
        <w:t>harvester cleaning system. Comput. Electron. Agric. 165 https://doi.org/10.1016/j. compag.2019.104966.</w:t>
      </w:r>
      <w:bookmarkEnd w:id="1"/>
    </w:p>
    <w:p w14:paraId="1A83FA3B">
      <w:pPr>
        <w:numPr>
          <w:ilvl w:val="0"/>
          <w:numId w:val="2"/>
        </w:numPr>
        <w:tabs>
          <w:tab w:val="left" w:pos="3617"/>
        </w:tabs>
        <w:wordWrap w:val="0"/>
        <w:rPr>
          <w:rFonts w:cs="Times New Roman"/>
        </w:rPr>
      </w:pPr>
      <w:bookmarkStart w:id="2" w:name="_Ref684"/>
      <w:r>
        <w:rPr>
          <w:rFonts w:cs="Times New Roman"/>
        </w:rPr>
        <w:t>Wu Z, Chen J, Ma Z, et al. Development of a lightweight online detection system for impurity content and broken rate in rice for combine harvesters[J]. Computers and Electronics in Agriculture, 2024, 218: 108689.</w:t>
      </w:r>
      <w:bookmarkEnd w:id="2"/>
    </w:p>
    <w:p w14:paraId="1491FA8A">
      <w:pPr>
        <w:numPr>
          <w:ilvl w:val="0"/>
          <w:numId w:val="2"/>
        </w:numPr>
        <w:tabs>
          <w:tab w:val="left" w:pos="3617"/>
        </w:tabs>
        <w:wordWrap w:val="0"/>
        <w:rPr>
          <w:rFonts w:cs="Times New Roman"/>
        </w:rPr>
      </w:pPr>
      <w:bookmarkStart w:id="3" w:name="_Ref844"/>
      <w:r>
        <w:rPr>
          <w:rFonts w:cs="Times New Roman"/>
        </w:rPr>
        <w:t xml:space="preserve">Singh, R.N., Krishnan, P., Bhardwaj, C., Bappa, D., 2022. Improving prediction of chickpea wilt severity using machine learning coupled with model combination techniques under field conditions. Eco. Inform. 73, 101933 </w:t>
      </w:r>
      <w:r>
        <w:fldChar w:fldCharType="begin"/>
      </w:r>
      <w:r>
        <w:instrText xml:space="preserve"> HYPERLINK "https://doi.org/10.1016/j.ecoinf.2022.101933." </w:instrText>
      </w:r>
      <w:r>
        <w:fldChar w:fldCharType="separate"/>
      </w:r>
      <w:r>
        <w:rPr>
          <w:rStyle w:val="10"/>
          <w:rFonts w:cs="Times New Roman"/>
        </w:rPr>
        <w:t>https://doi.org/10.1016/j.ecoinf.2022.101933.</w:t>
      </w:r>
      <w:bookmarkEnd w:id="3"/>
      <w:r>
        <w:rPr>
          <w:rStyle w:val="10"/>
          <w:rFonts w:cs="Times New Roman"/>
        </w:rPr>
        <w:fldChar w:fldCharType="end"/>
      </w:r>
    </w:p>
    <w:p w14:paraId="74E0CE38">
      <w:pPr>
        <w:numPr>
          <w:ilvl w:val="0"/>
          <w:numId w:val="2"/>
        </w:numPr>
        <w:tabs>
          <w:tab w:val="left" w:pos="3617"/>
        </w:tabs>
        <w:wordWrap w:val="0"/>
        <w:rPr>
          <w:rFonts w:cs="Times New Roman"/>
        </w:rPr>
      </w:pPr>
      <w:bookmarkStart w:id="4" w:name="_Ref1004"/>
      <w:r>
        <w:rPr>
          <w:rFonts w:cs="Times New Roman"/>
        </w:rPr>
        <w:t xml:space="preserve">Xu, P., Yang, R., Zeng, T., Zhang, J., Zhang, Y., Tan, Q., 2021. Varietal classification of maize kernels using computer vision and machine learning techniques. J. Food Process. Eng. 44 https://doi.org/10.1111/jfpe.13846. </w:t>
      </w:r>
      <w:bookmarkEnd w:id="4"/>
    </w:p>
    <w:p w14:paraId="75BC70B7">
      <w:pPr>
        <w:numPr>
          <w:ilvl w:val="0"/>
          <w:numId w:val="2"/>
        </w:numPr>
        <w:tabs>
          <w:tab w:val="left" w:pos="3617"/>
        </w:tabs>
        <w:wordWrap w:val="0"/>
        <w:rPr>
          <w:rFonts w:cs="Times New Roman"/>
        </w:rPr>
      </w:pPr>
      <w:bookmarkStart w:id="5" w:name="_Ref1115"/>
      <w:bookmarkEnd w:id="5"/>
      <w:r>
        <w:rPr>
          <w:rFonts w:cs="Times New Roman"/>
        </w:rPr>
        <w:t xml:space="preserve">Zhou, J., Zeng, S., Chen, Y., Kang, Z., Li, H., Sheng, Z., 2023. A method of polished rice image segmentation based on YO-LACTS for quality detection. Agriculture 13, 182. </w:t>
      </w:r>
      <w:r>
        <w:fldChar w:fldCharType="begin"/>
      </w:r>
      <w:r>
        <w:instrText xml:space="preserve"> HYPERLINK "https://doi.org/10.3390/agriculture13010182." </w:instrText>
      </w:r>
      <w:r>
        <w:fldChar w:fldCharType="separate"/>
      </w:r>
      <w:r>
        <w:rPr>
          <w:rStyle w:val="10"/>
          <w:rFonts w:cs="Times New Roman"/>
        </w:rPr>
        <w:t>https://doi.org/10.3390/agriculture13010182.</w:t>
      </w:r>
      <w:r>
        <w:rPr>
          <w:rStyle w:val="10"/>
          <w:rFonts w:cs="Times New Roman"/>
        </w:rPr>
        <w:fldChar w:fldCharType="end"/>
      </w:r>
    </w:p>
    <w:p w14:paraId="597C73AC">
      <w:pPr>
        <w:numPr>
          <w:ilvl w:val="0"/>
          <w:numId w:val="2"/>
        </w:numPr>
        <w:tabs>
          <w:tab w:val="left" w:pos="3617"/>
        </w:tabs>
        <w:wordWrap w:val="0"/>
        <w:rPr>
          <w:rFonts w:cs="Times New Roman"/>
        </w:rPr>
      </w:pPr>
      <w:bookmarkStart w:id="6" w:name="_Ref1311"/>
      <w:bookmarkEnd w:id="6"/>
      <w:bookmarkStart w:id="7" w:name="_Ref1798"/>
      <w:r>
        <w:rPr>
          <w:rFonts w:cs="Times New Roman"/>
        </w:rPr>
        <w:t>Gao, H., Zhen, T., Li, Z., 2022. Detection of wheat unsound kernels based on improved</w:t>
      </w:r>
      <w:r>
        <w:rPr>
          <w:rFonts w:hint="eastAsia" w:cs="Times New Roman"/>
        </w:rPr>
        <w:t xml:space="preserve"> </w:t>
      </w:r>
      <w:r>
        <w:rPr>
          <w:rFonts w:cs="Times New Roman"/>
        </w:rPr>
        <w:t>ResNet.IEEE</w:t>
      </w:r>
      <w:r>
        <w:rPr>
          <w:rFonts w:hint="eastAsia" w:cs="Times New Roman"/>
        </w:rPr>
        <w:t xml:space="preserve"> </w:t>
      </w:r>
      <w:r>
        <w:rPr>
          <w:rFonts w:cs="Times New Roman"/>
        </w:rPr>
        <w:t>Access10. https://doi.org/10.1109/ACCESS.2022.3147838, 1–1.</w:t>
      </w:r>
      <w:bookmarkEnd w:id="7"/>
    </w:p>
    <w:p w14:paraId="584E043C">
      <w:pPr>
        <w:numPr>
          <w:ilvl w:val="0"/>
          <w:numId w:val="2"/>
        </w:numPr>
        <w:tabs>
          <w:tab w:val="left" w:pos="3617"/>
        </w:tabs>
        <w:wordWrap w:val="0"/>
        <w:rPr>
          <w:rFonts w:cs="Times New Roman"/>
        </w:rPr>
      </w:pPr>
      <w:bookmarkStart w:id="8" w:name="_Ref1840"/>
      <w:bookmarkEnd w:id="8"/>
      <w:r>
        <w:rPr>
          <w:rFonts w:cs="Times New Roman"/>
        </w:rPr>
        <w:t>Huang G, Liu Z, Van Der Maaten L, Weinberger K Q. Densely connected convolutional networks [C]. Proceedings of the IEEE Conference on Computer Vision and Pattern Recognition, 2017: 4700-4708.</w:t>
      </w:r>
    </w:p>
    <w:p w14:paraId="6ED8C674">
      <w:pPr>
        <w:numPr>
          <w:ilvl w:val="0"/>
          <w:numId w:val="2"/>
        </w:numPr>
        <w:tabs>
          <w:tab w:val="left" w:pos="3617"/>
        </w:tabs>
        <w:wordWrap w:val="0"/>
        <w:rPr>
          <w:rFonts w:cs="Times New Roman"/>
        </w:rPr>
      </w:pPr>
      <w:bookmarkStart w:id="9" w:name="_Ref2043"/>
      <w:bookmarkEnd w:id="9"/>
      <w:r>
        <w:rPr>
          <w:rFonts w:cs="Times New Roman"/>
        </w:rPr>
        <w:t>马睿,王佳,赵威,等.基于卷积神经网络与迁移学习的玉米籽粒图像分类识别[J].中国粮油学报,2023,38(05):128-134.DOI:10.20048/j.cnki.issn.1003-0174.000550.</w:t>
      </w:r>
    </w:p>
    <w:p w14:paraId="0CDDF2BE">
      <w:pPr>
        <w:numPr>
          <w:ilvl w:val="0"/>
          <w:numId w:val="2"/>
        </w:numPr>
        <w:tabs>
          <w:tab w:val="left" w:pos="3617"/>
        </w:tabs>
        <w:wordWrap w:val="0"/>
        <w:rPr>
          <w:rFonts w:cs="Times New Roman"/>
        </w:rPr>
      </w:pPr>
      <w:r>
        <w:rPr>
          <w:rFonts w:cs="Times New Roman"/>
        </w:rPr>
        <w:t>T. Ojala, M. Pietikainen, and T. Maenpaa, “Multiresolution gray-scale and rotation invariant texture classification with local binary patterns,” IEEE Transactions on pattern analysis and machine intelligence, vol. 24, no. 7, pp. 971–987, 2002</w:t>
      </w:r>
      <w:bookmarkStart w:id="10" w:name="_Ref2245"/>
      <w:bookmarkEnd w:id="10"/>
    </w:p>
    <w:p w14:paraId="72051C3F">
      <w:pPr>
        <w:numPr>
          <w:ilvl w:val="0"/>
          <w:numId w:val="2"/>
        </w:numPr>
        <w:tabs>
          <w:tab w:val="left" w:pos="3617"/>
        </w:tabs>
        <w:wordWrap w:val="0"/>
        <w:rPr>
          <w:rFonts w:cs="Times New Roman"/>
        </w:rPr>
      </w:pPr>
      <w:bookmarkStart w:id="11" w:name="_Ref2431"/>
      <w:bookmarkEnd w:id="11"/>
      <w:r>
        <w:rPr>
          <w:rFonts w:cs="Times New Roman"/>
        </w:rPr>
        <w:t>F. Juefei-Xu, V. Naresh Boddeti, and M. Savvides, “Local binary convolutional neural networks,” in Proceedings of the IEEE conference on computer vision and pattern recognition, 2017, pp. 19–28.</w:t>
      </w:r>
    </w:p>
    <w:p w14:paraId="14FDF2FD">
      <w:pPr>
        <w:numPr>
          <w:ilvl w:val="0"/>
          <w:numId w:val="2"/>
        </w:numPr>
        <w:tabs>
          <w:tab w:val="left" w:pos="3617"/>
        </w:tabs>
        <w:wordWrap w:val="0"/>
        <w:rPr>
          <w:rFonts w:cs="Times New Roman"/>
        </w:rPr>
      </w:pPr>
      <w:bookmarkStart w:id="12" w:name="_Ref3659"/>
      <w:bookmarkEnd w:id="12"/>
      <w:r>
        <w:rPr>
          <w:rFonts w:cs="Times New Roman"/>
        </w:rPr>
        <w:t>Z. Yu, C. Zhao, Z. Wang, Y. Qin, Z. Su, X. Li, F. Zhou, and G. Zhao, “Searching central difference convolutional networks for face antispoofing,” in Proceedings of the IEEE/CVF Conference on Computer Vision and Pattern Recognition, 2020, pp. 5295–5305.</w:t>
      </w:r>
    </w:p>
    <w:p w14:paraId="32914E1C">
      <w:pPr>
        <w:numPr>
          <w:ilvl w:val="0"/>
          <w:numId w:val="2"/>
        </w:numPr>
        <w:tabs>
          <w:tab w:val="left" w:pos="3617"/>
        </w:tabs>
        <w:wordWrap w:val="0"/>
        <w:rPr>
          <w:rFonts w:cs="Times New Roman"/>
        </w:rPr>
      </w:pPr>
      <w:bookmarkStart w:id="13" w:name="_Ref3803"/>
      <w:bookmarkEnd w:id="13"/>
      <w:r>
        <w:rPr>
          <w:rFonts w:cs="Times New Roman"/>
        </w:rPr>
        <w:t>H. Zhang and V. M. Patel, “Densely connected pyramid dehazing network,” in Proceedings of the IEEE conference on computer vision and pattern recognition, 2018, pp. 3194–3203.</w:t>
      </w:r>
    </w:p>
    <w:p w14:paraId="1EEFC5F5">
      <w:pPr>
        <w:numPr>
          <w:ilvl w:val="0"/>
          <w:numId w:val="2"/>
        </w:numPr>
        <w:tabs>
          <w:tab w:val="left" w:pos="3617"/>
        </w:tabs>
        <w:wordWrap w:val="0"/>
        <w:rPr>
          <w:rFonts w:cs="Times New Roman"/>
        </w:rPr>
      </w:pPr>
      <w:bookmarkStart w:id="14" w:name="_Ref4583"/>
      <w:bookmarkEnd w:id="14"/>
      <w:r>
        <w:rPr>
          <w:rFonts w:cs="Times New Roman"/>
        </w:rPr>
        <w:t>H. Bai, J. Pan, X. Xiang, and J. Tang, “Self-guided image dehazing using progressive feature fusion,” IEEE Transactions on Image Processing, vol. 31, pp. 1217–1229, 2022.</w:t>
      </w:r>
    </w:p>
    <w:p w14:paraId="53402DC3">
      <w:pPr>
        <w:numPr>
          <w:ilvl w:val="0"/>
          <w:numId w:val="2"/>
        </w:numPr>
        <w:tabs>
          <w:tab w:val="left" w:pos="3617"/>
        </w:tabs>
        <w:wordWrap w:val="0"/>
        <w:rPr>
          <w:rFonts w:cs="Times New Roman"/>
        </w:rPr>
      </w:pPr>
      <w:bookmarkStart w:id="15" w:name="_Ref4665"/>
      <w:bookmarkEnd w:id="15"/>
      <w:r>
        <w:rPr>
          <w:rFonts w:cs="Times New Roman"/>
        </w:rPr>
        <w:t>C. Wang, H.-Z. Shen, F. Fan, M.-W. Shao, C.-S. Yang, J.-C. Luo, and L.-J. Deng, “Eaa-net: A novel edge assisted attention network for single image dehazing,” Knowledge-Based Systems, vol. 228, p. 107279, 2021.</w:t>
      </w:r>
    </w:p>
    <w:p w14:paraId="3463111B">
      <w:pPr>
        <w:numPr>
          <w:ilvl w:val="0"/>
          <w:numId w:val="2"/>
        </w:numPr>
        <w:tabs>
          <w:tab w:val="left" w:pos="3617"/>
        </w:tabs>
        <w:wordWrap w:val="0"/>
        <w:rPr>
          <w:rFonts w:cs="Times New Roman"/>
        </w:rPr>
      </w:pPr>
      <w:bookmarkStart w:id="16" w:name="_Ref4851"/>
      <w:bookmarkEnd w:id="16"/>
      <w:r>
        <w:rPr>
          <w:rFonts w:cs="Times New Roman"/>
        </w:rPr>
        <w:t>Z. Yu, C. Zhao, Z. Wang, Y. Qin, Z. Su, X. Li, F. Zhou, and G. Zhao, “Searching central difference convolutional networks for face antispoofing,” in CVPR, 2020, pp. 5294–5304.</w:t>
      </w:r>
    </w:p>
    <w:p w14:paraId="168FA70E">
      <w:pPr>
        <w:numPr>
          <w:ilvl w:val="0"/>
          <w:numId w:val="2"/>
        </w:numPr>
        <w:tabs>
          <w:tab w:val="left" w:pos="3617"/>
        </w:tabs>
        <w:wordWrap w:val="0"/>
        <w:rPr>
          <w:rFonts w:cs="Times New Roman"/>
        </w:rPr>
      </w:pPr>
      <w:bookmarkStart w:id="17" w:name="_Ref4985"/>
      <w:bookmarkEnd w:id="17"/>
      <w:r>
        <w:rPr>
          <w:rFonts w:cs="Times New Roman"/>
        </w:rPr>
        <w:t>Chen Z, He Z, Lu Z M. DEA-Net: Single image dehazing based on detail-enhanced convolution and content-guided attention[J]. IEEE Transactions on Image Processing, 2024.</w:t>
      </w:r>
    </w:p>
    <w:p w14:paraId="4B77403F">
      <w:pPr>
        <w:numPr>
          <w:ilvl w:val="0"/>
          <w:numId w:val="2"/>
        </w:numPr>
        <w:tabs>
          <w:tab w:val="left" w:pos="3617"/>
        </w:tabs>
        <w:wordWrap w:val="0"/>
        <w:rPr>
          <w:rFonts w:cs="Times New Roman"/>
        </w:rPr>
      </w:pPr>
      <w:bookmarkStart w:id="18" w:name="_Ref5102"/>
      <w:bookmarkEnd w:id="18"/>
      <w:r>
        <w:rPr>
          <w:rFonts w:cs="Times New Roman"/>
        </w:rPr>
        <w:t>Comaniciu D, Meer P. Mean shift: A robust approach toward feature space analysis [J]. IEEE Transactions on Pattern Analysis and Machine Intelligence, 2002, 24(5): 603-619.</w:t>
      </w:r>
    </w:p>
    <w:p w14:paraId="69DDA2E5">
      <w:pPr>
        <w:numPr>
          <w:ilvl w:val="0"/>
          <w:numId w:val="2"/>
        </w:numPr>
        <w:tabs>
          <w:tab w:val="left" w:pos="3617"/>
        </w:tabs>
        <w:wordWrap w:val="0"/>
        <w:rPr>
          <w:rFonts w:cs="Times New Roman"/>
        </w:rPr>
      </w:pPr>
      <w:bookmarkStart w:id="19" w:name="_Ref5279"/>
      <w:bookmarkEnd w:id="19"/>
      <w:r>
        <w:rPr>
          <w:rFonts w:cs="Times New Roman"/>
        </w:rPr>
        <w:t>Otsu N. A threshold selection method from gray-level histograms [J]. IEEE Transactions on Systems, Man, and Cybernetics, 1979, 9(1): 62-66</w:t>
      </w:r>
    </w:p>
    <w:p w14:paraId="05D3640F">
      <w:pPr>
        <w:numPr>
          <w:ilvl w:val="0"/>
          <w:numId w:val="2"/>
        </w:numPr>
        <w:tabs>
          <w:tab w:val="left" w:pos="3617"/>
        </w:tabs>
        <w:wordWrap w:val="0"/>
        <w:rPr>
          <w:rFonts w:cs="Times New Roman"/>
        </w:rPr>
      </w:pPr>
      <w:bookmarkStart w:id="20" w:name="_Ref5442"/>
      <w:bookmarkEnd w:id="20"/>
      <w:r>
        <w:rPr>
          <w:rFonts w:cs="Times New Roman"/>
        </w:rPr>
        <w:t>Vincent L, Soille P. Watersheds in digital spaces: An efficient algorithm based on immersion simulations [J]. IEEE Transactions on Pattern Analysis and Machine Intelligence, 1991, 13(6): 583-598.</w:t>
      </w:r>
    </w:p>
    <w:p w14:paraId="3601A0BE">
      <w:pPr>
        <w:numPr>
          <w:ilvl w:val="0"/>
          <w:numId w:val="2"/>
        </w:numPr>
        <w:tabs>
          <w:tab w:val="left" w:pos="3617"/>
        </w:tabs>
        <w:wordWrap w:val="0"/>
        <w:rPr>
          <w:rFonts w:cs="Times New Roman"/>
        </w:rPr>
        <w:sectPr>
          <w:footerReference r:id="rId5" w:type="default"/>
          <w:type w:val="continuous"/>
          <w:pgSz w:w="11906" w:h="16838"/>
          <w:pgMar w:top="1418" w:right="1701" w:bottom="1418" w:left="1701" w:header="851" w:footer="992" w:gutter="0"/>
          <w:cols w:space="425" w:num="2"/>
          <w:docGrid w:type="lines" w:linePitch="312" w:charSpace="0"/>
        </w:sectPr>
      </w:pPr>
      <w:bookmarkStart w:id="21" w:name="_Ref6791"/>
      <w:r>
        <w:rPr>
          <w:rFonts w:cs="Times New Roman"/>
        </w:rPr>
        <w:t>李宛玉.基于机器视觉的大米外观品质智能检测方法研究[D].河南工业大学,2023.DOI:10.27791/d.cnki.ghegy.2023.000633</w:t>
      </w:r>
      <w:bookmarkEnd w:id="21"/>
    </w:p>
    <w:p w14:paraId="76D6D487">
      <w:pPr>
        <w:tabs>
          <w:tab w:val="left" w:pos="420"/>
          <w:tab w:val="left" w:pos="3617"/>
        </w:tabs>
        <w:wordWrap w:val="0"/>
        <w:rPr>
          <w:rFonts w:cs="Times New Roman"/>
        </w:rPr>
      </w:pPr>
    </w:p>
    <w:sectPr>
      <w:type w:val="continuous"/>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Calibri Light">
    <w:panose1 w:val="020F0302020204030204"/>
    <w:charset w:val="00"/>
    <w:family w:val="auto"/>
    <w:pitch w:val="default"/>
    <w:sig w:usb0="E4002EFF" w:usb1="C000247B" w:usb2="00000009" w:usb3="00000000" w:csb0="200001FF" w:csb1="00000000"/>
  </w:font>
  <w:font w:name="MS Mincho">
    <w:altName w:val="Segoe Print"/>
    <w:panose1 w:val="00000000000000000000"/>
    <w:charset w:val="00"/>
    <w:family w:val="auto"/>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25882C">
    <w:pPr>
      <w:pStyle w:val="3"/>
    </w:pPr>
    <w:r>
      <w:rPr>
        <w:rFonts w:hint="eastAsia"/>
      </w:rPr>
      <w:t xml:space="preserve">基金项目: </w:t>
    </w:r>
  </w:p>
  <w:p w14:paraId="0BE5C333">
    <w:pPr>
      <w:pStyle w:val="3"/>
    </w:pPr>
    <w:r>
      <w:rPr>
        <w:rFonts w:hint="eastAsia"/>
      </w:rPr>
      <w:t xml:space="preserve">收稿日期: </w:t>
    </w:r>
  </w:p>
  <w:p w14:paraId="087E2C62">
    <w:pPr>
      <w:pStyle w:val="3"/>
    </w:pPr>
    <w:r>
      <w:rPr>
        <w:rFonts w:hint="eastAsia"/>
      </w:rPr>
      <w:t xml:space="preserve">第一作者: </w:t>
    </w:r>
  </w:p>
  <w:p w14:paraId="2A779311">
    <w:pPr>
      <w:pStyle w:val="3"/>
    </w:pPr>
    <w:r>
      <w:rPr>
        <w:rFonts w:hint="eastAsia"/>
      </w:rPr>
      <w:t xml:space="preserve">通信作者: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FBCBF8">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64D033">
    <w:pPr>
      <w:pStyle w:val="4"/>
      <w:rPr>
        <w:sz w:val="21"/>
        <w:szCs w:val="21"/>
      </w:rPr>
    </w:pPr>
    <w:r>
      <w:rPr>
        <w:rFonts w:hint="eastAsia"/>
        <w:sz w:val="21"/>
        <w:szCs w:val="21"/>
      </w:rPr>
      <w:t>中国粮油学报</w:t>
    </w:r>
  </w:p>
  <w:p w14:paraId="772AF2E9">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5D2B33B"/>
    <w:multiLevelType w:val="singleLevel"/>
    <w:tmpl w:val="E5D2B33B"/>
    <w:lvl w:ilvl="0" w:tentative="0">
      <w:start w:val="1"/>
      <w:numFmt w:val="decimal"/>
      <w:lvlText w:val="[%1]"/>
      <w:lvlJc w:val="left"/>
      <w:pPr>
        <w:tabs>
          <w:tab w:val="left" w:pos="420"/>
        </w:tabs>
        <w:ind w:left="425" w:hanging="425"/>
      </w:pPr>
      <w:rPr>
        <w:rFonts w:hint="default"/>
      </w:rPr>
    </w:lvl>
  </w:abstractNum>
  <w:abstractNum w:abstractNumId="1">
    <w:nsid w:val="E99A830B"/>
    <w:multiLevelType w:val="multilevel"/>
    <w:tmpl w:val="E99A830B"/>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I1ZWYwZDI3YTE1YWNmMzlmYWIzMTk2ZDI2ZTNjMDkifQ=="/>
  </w:docVars>
  <w:rsids>
    <w:rsidRoot w:val="000D5C79"/>
    <w:rsid w:val="00000162"/>
    <w:rsid w:val="000026E1"/>
    <w:rsid w:val="00005171"/>
    <w:rsid w:val="00011661"/>
    <w:rsid w:val="000118E1"/>
    <w:rsid w:val="0001275D"/>
    <w:rsid w:val="00027A83"/>
    <w:rsid w:val="00041173"/>
    <w:rsid w:val="0004176D"/>
    <w:rsid w:val="000548B6"/>
    <w:rsid w:val="000548DB"/>
    <w:rsid w:val="00060947"/>
    <w:rsid w:val="000661F0"/>
    <w:rsid w:val="00076454"/>
    <w:rsid w:val="00076962"/>
    <w:rsid w:val="000775E4"/>
    <w:rsid w:val="000852E9"/>
    <w:rsid w:val="00097B5F"/>
    <w:rsid w:val="000A56CF"/>
    <w:rsid w:val="000B3CFC"/>
    <w:rsid w:val="000B71B1"/>
    <w:rsid w:val="000C1B7A"/>
    <w:rsid w:val="000C74B5"/>
    <w:rsid w:val="000D5C79"/>
    <w:rsid w:val="000E1D4C"/>
    <w:rsid w:val="000E2487"/>
    <w:rsid w:val="000E7B5F"/>
    <w:rsid w:val="000F2504"/>
    <w:rsid w:val="00102247"/>
    <w:rsid w:val="00102EBF"/>
    <w:rsid w:val="0010325B"/>
    <w:rsid w:val="00112274"/>
    <w:rsid w:val="0011228F"/>
    <w:rsid w:val="00126B66"/>
    <w:rsid w:val="00135459"/>
    <w:rsid w:val="00144820"/>
    <w:rsid w:val="00150E5B"/>
    <w:rsid w:val="00160009"/>
    <w:rsid w:val="001612CE"/>
    <w:rsid w:val="00162426"/>
    <w:rsid w:val="00164EB7"/>
    <w:rsid w:val="00165FFF"/>
    <w:rsid w:val="00172E91"/>
    <w:rsid w:val="00174A19"/>
    <w:rsid w:val="001817DA"/>
    <w:rsid w:val="001817F6"/>
    <w:rsid w:val="00193D07"/>
    <w:rsid w:val="001A7B2D"/>
    <w:rsid w:val="001D1489"/>
    <w:rsid w:val="001D4064"/>
    <w:rsid w:val="001D4ACA"/>
    <w:rsid w:val="001D678C"/>
    <w:rsid w:val="001E4A54"/>
    <w:rsid w:val="001F0619"/>
    <w:rsid w:val="001F2094"/>
    <w:rsid w:val="001F2C5C"/>
    <w:rsid w:val="001F3E78"/>
    <w:rsid w:val="001F7C04"/>
    <w:rsid w:val="001F7F5C"/>
    <w:rsid w:val="002020D5"/>
    <w:rsid w:val="002031E9"/>
    <w:rsid w:val="002127DB"/>
    <w:rsid w:val="00232E0A"/>
    <w:rsid w:val="00233419"/>
    <w:rsid w:val="0023788B"/>
    <w:rsid w:val="00243A16"/>
    <w:rsid w:val="00243FD7"/>
    <w:rsid w:val="00244960"/>
    <w:rsid w:val="00247388"/>
    <w:rsid w:val="00252B5A"/>
    <w:rsid w:val="002611C4"/>
    <w:rsid w:val="00262C22"/>
    <w:rsid w:val="00267151"/>
    <w:rsid w:val="002718CF"/>
    <w:rsid w:val="002733CF"/>
    <w:rsid w:val="00276555"/>
    <w:rsid w:val="00277202"/>
    <w:rsid w:val="00277DA6"/>
    <w:rsid w:val="00284CDA"/>
    <w:rsid w:val="002929EA"/>
    <w:rsid w:val="00294D38"/>
    <w:rsid w:val="002A2BBF"/>
    <w:rsid w:val="002A4E23"/>
    <w:rsid w:val="002C097F"/>
    <w:rsid w:val="002C6104"/>
    <w:rsid w:val="002D7A60"/>
    <w:rsid w:val="002E38CB"/>
    <w:rsid w:val="002E4331"/>
    <w:rsid w:val="002E6A02"/>
    <w:rsid w:val="002F1A88"/>
    <w:rsid w:val="002F2451"/>
    <w:rsid w:val="003008BD"/>
    <w:rsid w:val="003226F2"/>
    <w:rsid w:val="00327A4A"/>
    <w:rsid w:val="003334EA"/>
    <w:rsid w:val="00333674"/>
    <w:rsid w:val="00334233"/>
    <w:rsid w:val="00342C54"/>
    <w:rsid w:val="00352C40"/>
    <w:rsid w:val="003612BE"/>
    <w:rsid w:val="0037089B"/>
    <w:rsid w:val="00374D21"/>
    <w:rsid w:val="0038177A"/>
    <w:rsid w:val="0038258E"/>
    <w:rsid w:val="00385D98"/>
    <w:rsid w:val="003907AA"/>
    <w:rsid w:val="00391FE8"/>
    <w:rsid w:val="00393583"/>
    <w:rsid w:val="0039747D"/>
    <w:rsid w:val="0039797D"/>
    <w:rsid w:val="00397DD0"/>
    <w:rsid w:val="003A632A"/>
    <w:rsid w:val="003A6B9C"/>
    <w:rsid w:val="003C4ACC"/>
    <w:rsid w:val="003D01E5"/>
    <w:rsid w:val="003E023A"/>
    <w:rsid w:val="003F092C"/>
    <w:rsid w:val="003F36B4"/>
    <w:rsid w:val="003F3FA0"/>
    <w:rsid w:val="003F4920"/>
    <w:rsid w:val="00400113"/>
    <w:rsid w:val="004107DF"/>
    <w:rsid w:val="00412C29"/>
    <w:rsid w:val="00415B59"/>
    <w:rsid w:val="0042416A"/>
    <w:rsid w:val="00426072"/>
    <w:rsid w:val="00437D98"/>
    <w:rsid w:val="0044775B"/>
    <w:rsid w:val="004519AF"/>
    <w:rsid w:val="00455ECF"/>
    <w:rsid w:val="00470817"/>
    <w:rsid w:val="004757DC"/>
    <w:rsid w:val="004779C4"/>
    <w:rsid w:val="0048105D"/>
    <w:rsid w:val="00487A49"/>
    <w:rsid w:val="00495E9E"/>
    <w:rsid w:val="004969AC"/>
    <w:rsid w:val="004A0489"/>
    <w:rsid w:val="004A0C0D"/>
    <w:rsid w:val="004A13D5"/>
    <w:rsid w:val="004A3497"/>
    <w:rsid w:val="004A59A1"/>
    <w:rsid w:val="004B2E0A"/>
    <w:rsid w:val="004C1C02"/>
    <w:rsid w:val="004C615E"/>
    <w:rsid w:val="004D485C"/>
    <w:rsid w:val="004D7CE1"/>
    <w:rsid w:val="004E1DAC"/>
    <w:rsid w:val="004E2CDF"/>
    <w:rsid w:val="004E44FD"/>
    <w:rsid w:val="004F476E"/>
    <w:rsid w:val="004F5C5B"/>
    <w:rsid w:val="004F5D0D"/>
    <w:rsid w:val="004F732D"/>
    <w:rsid w:val="005109B4"/>
    <w:rsid w:val="00520BFB"/>
    <w:rsid w:val="005265D8"/>
    <w:rsid w:val="00530F83"/>
    <w:rsid w:val="00537294"/>
    <w:rsid w:val="00542787"/>
    <w:rsid w:val="00544740"/>
    <w:rsid w:val="00552AE8"/>
    <w:rsid w:val="00553FEC"/>
    <w:rsid w:val="00556CD9"/>
    <w:rsid w:val="00557DD7"/>
    <w:rsid w:val="005667F4"/>
    <w:rsid w:val="005676FB"/>
    <w:rsid w:val="0057016F"/>
    <w:rsid w:val="0057415F"/>
    <w:rsid w:val="00575957"/>
    <w:rsid w:val="00592D23"/>
    <w:rsid w:val="005969C9"/>
    <w:rsid w:val="00597074"/>
    <w:rsid w:val="005A175D"/>
    <w:rsid w:val="005A6F86"/>
    <w:rsid w:val="005B0003"/>
    <w:rsid w:val="005B33D9"/>
    <w:rsid w:val="005B74E9"/>
    <w:rsid w:val="005C310B"/>
    <w:rsid w:val="005C6DDB"/>
    <w:rsid w:val="005C7288"/>
    <w:rsid w:val="005C73EE"/>
    <w:rsid w:val="005D2CE1"/>
    <w:rsid w:val="005D36BA"/>
    <w:rsid w:val="005E04CF"/>
    <w:rsid w:val="005E416A"/>
    <w:rsid w:val="00603F14"/>
    <w:rsid w:val="006068FC"/>
    <w:rsid w:val="00607985"/>
    <w:rsid w:val="00611F79"/>
    <w:rsid w:val="0061214A"/>
    <w:rsid w:val="00615387"/>
    <w:rsid w:val="006213E6"/>
    <w:rsid w:val="00621D08"/>
    <w:rsid w:val="00624848"/>
    <w:rsid w:val="006310A1"/>
    <w:rsid w:val="0063129F"/>
    <w:rsid w:val="00633695"/>
    <w:rsid w:val="00633EA6"/>
    <w:rsid w:val="006343F7"/>
    <w:rsid w:val="00635768"/>
    <w:rsid w:val="00636137"/>
    <w:rsid w:val="006407A6"/>
    <w:rsid w:val="006427D6"/>
    <w:rsid w:val="006436FC"/>
    <w:rsid w:val="00647E31"/>
    <w:rsid w:val="00655171"/>
    <w:rsid w:val="006551E3"/>
    <w:rsid w:val="00655CE3"/>
    <w:rsid w:val="00662081"/>
    <w:rsid w:val="00663468"/>
    <w:rsid w:val="00673D77"/>
    <w:rsid w:val="00674414"/>
    <w:rsid w:val="00675147"/>
    <w:rsid w:val="00677093"/>
    <w:rsid w:val="00685956"/>
    <w:rsid w:val="0069391C"/>
    <w:rsid w:val="006A7476"/>
    <w:rsid w:val="006B08F3"/>
    <w:rsid w:val="006B59FF"/>
    <w:rsid w:val="006B69C3"/>
    <w:rsid w:val="006C1510"/>
    <w:rsid w:val="006C75D3"/>
    <w:rsid w:val="006C78B6"/>
    <w:rsid w:val="006D0F78"/>
    <w:rsid w:val="006D251D"/>
    <w:rsid w:val="006D6856"/>
    <w:rsid w:val="006E58BB"/>
    <w:rsid w:val="006F3A41"/>
    <w:rsid w:val="006F3EEB"/>
    <w:rsid w:val="0070212A"/>
    <w:rsid w:val="00706CD9"/>
    <w:rsid w:val="007122FA"/>
    <w:rsid w:val="00714197"/>
    <w:rsid w:val="00721193"/>
    <w:rsid w:val="007302A4"/>
    <w:rsid w:val="00741215"/>
    <w:rsid w:val="00741353"/>
    <w:rsid w:val="007431CF"/>
    <w:rsid w:val="0074572A"/>
    <w:rsid w:val="007457D0"/>
    <w:rsid w:val="0074790F"/>
    <w:rsid w:val="0075421A"/>
    <w:rsid w:val="0075719F"/>
    <w:rsid w:val="0076541C"/>
    <w:rsid w:val="00770221"/>
    <w:rsid w:val="0077104F"/>
    <w:rsid w:val="00771D3F"/>
    <w:rsid w:val="007726E9"/>
    <w:rsid w:val="00784162"/>
    <w:rsid w:val="0079142C"/>
    <w:rsid w:val="007923F9"/>
    <w:rsid w:val="00796CC9"/>
    <w:rsid w:val="007A065E"/>
    <w:rsid w:val="007A0ABE"/>
    <w:rsid w:val="007B32E6"/>
    <w:rsid w:val="007B342C"/>
    <w:rsid w:val="007D388F"/>
    <w:rsid w:val="007D674C"/>
    <w:rsid w:val="007E3E49"/>
    <w:rsid w:val="007E6B49"/>
    <w:rsid w:val="007E7F6B"/>
    <w:rsid w:val="00803CBF"/>
    <w:rsid w:val="00805AE2"/>
    <w:rsid w:val="008107E7"/>
    <w:rsid w:val="00811C11"/>
    <w:rsid w:val="008126BC"/>
    <w:rsid w:val="008162B3"/>
    <w:rsid w:val="008200C7"/>
    <w:rsid w:val="00821E92"/>
    <w:rsid w:val="00822C4F"/>
    <w:rsid w:val="00822CE0"/>
    <w:rsid w:val="0082671E"/>
    <w:rsid w:val="00826C27"/>
    <w:rsid w:val="00830CB9"/>
    <w:rsid w:val="00831679"/>
    <w:rsid w:val="008470C2"/>
    <w:rsid w:val="008525A2"/>
    <w:rsid w:val="00862F98"/>
    <w:rsid w:val="008672FA"/>
    <w:rsid w:val="008774F3"/>
    <w:rsid w:val="00891F1D"/>
    <w:rsid w:val="008C2BA1"/>
    <w:rsid w:val="009000EE"/>
    <w:rsid w:val="009006FD"/>
    <w:rsid w:val="00901061"/>
    <w:rsid w:val="00906FFF"/>
    <w:rsid w:val="0091540F"/>
    <w:rsid w:val="00917766"/>
    <w:rsid w:val="00923970"/>
    <w:rsid w:val="009274B1"/>
    <w:rsid w:val="0093403D"/>
    <w:rsid w:val="00934D29"/>
    <w:rsid w:val="00941FCE"/>
    <w:rsid w:val="00952649"/>
    <w:rsid w:val="0095691A"/>
    <w:rsid w:val="00960020"/>
    <w:rsid w:val="00971ACD"/>
    <w:rsid w:val="0097393C"/>
    <w:rsid w:val="00977449"/>
    <w:rsid w:val="009872E6"/>
    <w:rsid w:val="009A18D5"/>
    <w:rsid w:val="009A1CA3"/>
    <w:rsid w:val="009B2763"/>
    <w:rsid w:val="009B2DA9"/>
    <w:rsid w:val="009B2E1F"/>
    <w:rsid w:val="009B3589"/>
    <w:rsid w:val="009B49A1"/>
    <w:rsid w:val="009B675B"/>
    <w:rsid w:val="009C6788"/>
    <w:rsid w:val="009D0654"/>
    <w:rsid w:val="009D1887"/>
    <w:rsid w:val="009D231B"/>
    <w:rsid w:val="009F0E89"/>
    <w:rsid w:val="009F1A83"/>
    <w:rsid w:val="009F2AB0"/>
    <w:rsid w:val="009F531C"/>
    <w:rsid w:val="009F7AB6"/>
    <w:rsid w:val="00A03C9F"/>
    <w:rsid w:val="00A05D95"/>
    <w:rsid w:val="00A1161D"/>
    <w:rsid w:val="00A20024"/>
    <w:rsid w:val="00A202AB"/>
    <w:rsid w:val="00A251B0"/>
    <w:rsid w:val="00A34F57"/>
    <w:rsid w:val="00A556D8"/>
    <w:rsid w:val="00A631BE"/>
    <w:rsid w:val="00A64AE9"/>
    <w:rsid w:val="00A669F2"/>
    <w:rsid w:val="00A706D6"/>
    <w:rsid w:val="00A7139C"/>
    <w:rsid w:val="00A721AC"/>
    <w:rsid w:val="00A83D8E"/>
    <w:rsid w:val="00A86609"/>
    <w:rsid w:val="00A942D6"/>
    <w:rsid w:val="00A95350"/>
    <w:rsid w:val="00AA7238"/>
    <w:rsid w:val="00AB167F"/>
    <w:rsid w:val="00AB2821"/>
    <w:rsid w:val="00AB2C24"/>
    <w:rsid w:val="00AB7AC3"/>
    <w:rsid w:val="00AC0ABB"/>
    <w:rsid w:val="00AC23C9"/>
    <w:rsid w:val="00AC2F09"/>
    <w:rsid w:val="00AE0549"/>
    <w:rsid w:val="00AE1443"/>
    <w:rsid w:val="00AE3D86"/>
    <w:rsid w:val="00AE422D"/>
    <w:rsid w:val="00AE43A7"/>
    <w:rsid w:val="00AF447E"/>
    <w:rsid w:val="00AF483D"/>
    <w:rsid w:val="00AF6F65"/>
    <w:rsid w:val="00B005F7"/>
    <w:rsid w:val="00B03C67"/>
    <w:rsid w:val="00B059C0"/>
    <w:rsid w:val="00B15810"/>
    <w:rsid w:val="00B247CD"/>
    <w:rsid w:val="00B25511"/>
    <w:rsid w:val="00B25774"/>
    <w:rsid w:val="00B27955"/>
    <w:rsid w:val="00B30A65"/>
    <w:rsid w:val="00B31572"/>
    <w:rsid w:val="00B32473"/>
    <w:rsid w:val="00B32B4E"/>
    <w:rsid w:val="00B449F6"/>
    <w:rsid w:val="00B45C0D"/>
    <w:rsid w:val="00B47109"/>
    <w:rsid w:val="00B50DCA"/>
    <w:rsid w:val="00B61259"/>
    <w:rsid w:val="00B66CFE"/>
    <w:rsid w:val="00B73D03"/>
    <w:rsid w:val="00B74ACB"/>
    <w:rsid w:val="00B760B0"/>
    <w:rsid w:val="00B774B5"/>
    <w:rsid w:val="00B828A0"/>
    <w:rsid w:val="00B82E87"/>
    <w:rsid w:val="00B85251"/>
    <w:rsid w:val="00B87745"/>
    <w:rsid w:val="00B87B6B"/>
    <w:rsid w:val="00B90249"/>
    <w:rsid w:val="00B951A4"/>
    <w:rsid w:val="00B961D3"/>
    <w:rsid w:val="00B96D3A"/>
    <w:rsid w:val="00BA1E16"/>
    <w:rsid w:val="00BA3C9E"/>
    <w:rsid w:val="00BA3D03"/>
    <w:rsid w:val="00BA5639"/>
    <w:rsid w:val="00BA5B8A"/>
    <w:rsid w:val="00BB13DF"/>
    <w:rsid w:val="00BF599E"/>
    <w:rsid w:val="00C0394B"/>
    <w:rsid w:val="00C0738F"/>
    <w:rsid w:val="00C109B5"/>
    <w:rsid w:val="00C1544B"/>
    <w:rsid w:val="00C16421"/>
    <w:rsid w:val="00C17C8E"/>
    <w:rsid w:val="00C2223F"/>
    <w:rsid w:val="00C245C9"/>
    <w:rsid w:val="00C2561F"/>
    <w:rsid w:val="00C25F04"/>
    <w:rsid w:val="00C33173"/>
    <w:rsid w:val="00C37B36"/>
    <w:rsid w:val="00C4025A"/>
    <w:rsid w:val="00C43A4B"/>
    <w:rsid w:val="00C44018"/>
    <w:rsid w:val="00C44487"/>
    <w:rsid w:val="00C45421"/>
    <w:rsid w:val="00C52874"/>
    <w:rsid w:val="00C529E1"/>
    <w:rsid w:val="00C53488"/>
    <w:rsid w:val="00C670E9"/>
    <w:rsid w:val="00C6791D"/>
    <w:rsid w:val="00C817C4"/>
    <w:rsid w:val="00C84515"/>
    <w:rsid w:val="00CA6B09"/>
    <w:rsid w:val="00CB7417"/>
    <w:rsid w:val="00CC1D7B"/>
    <w:rsid w:val="00CD184D"/>
    <w:rsid w:val="00CD1EE8"/>
    <w:rsid w:val="00CE3429"/>
    <w:rsid w:val="00CF6149"/>
    <w:rsid w:val="00D0584B"/>
    <w:rsid w:val="00D10E05"/>
    <w:rsid w:val="00D1208D"/>
    <w:rsid w:val="00D15F17"/>
    <w:rsid w:val="00D16A8A"/>
    <w:rsid w:val="00D223CB"/>
    <w:rsid w:val="00D251F2"/>
    <w:rsid w:val="00D25E03"/>
    <w:rsid w:val="00D43350"/>
    <w:rsid w:val="00D46CCB"/>
    <w:rsid w:val="00D52F6B"/>
    <w:rsid w:val="00D54755"/>
    <w:rsid w:val="00D5565D"/>
    <w:rsid w:val="00D60028"/>
    <w:rsid w:val="00D61A83"/>
    <w:rsid w:val="00D64B6A"/>
    <w:rsid w:val="00D65994"/>
    <w:rsid w:val="00D65E44"/>
    <w:rsid w:val="00D66C29"/>
    <w:rsid w:val="00D675CF"/>
    <w:rsid w:val="00D730F7"/>
    <w:rsid w:val="00D73610"/>
    <w:rsid w:val="00D74E1B"/>
    <w:rsid w:val="00D765FA"/>
    <w:rsid w:val="00D847E8"/>
    <w:rsid w:val="00D90F3A"/>
    <w:rsid w:val="00D9671F"/>
    <w:rsid w:val="00DA0BDE"/>
    <w:rsid w:val="00DA1DC4"/>
    <w:rsid w:val="00DA2243"/>
    <w:rsid w:val="00DA30FA"/>
    <w:rsid w:val="00DA4389"/>
    <w:rsid w:val="00DB1FD9"/>
    <w:rsid w:val="00DB2375"/>
    <w:rsid w:val="00DB37D9"/>
    <w:rsid w:val="00DC0872"/>
    <w:rsid w:val="00DC311D"/>
    <w:rsid w:val="00DC7B90"/>
    <w:rsid w:val="00DD003B"/>
    <w:rsid w:val="00DD57C8"/>
    <w:rsid w:val="00DD6942"/>
    <w:rsid w:val="00DE1F73"/>
    <w:rsid w:val="00DF1A0C"/>
    <w:rsid w:val="00DF3147"/>
    <w:rsid w:val="00DF4A91"/>
    <w:rsid w:val="00E01EAD"/>
    <w:rsid w:val="00E0583C"/>
    <w:rsid w:val="00E2029F"/>
    <w:rsid w:val="00E2277E"/>
    <w:rsid w:val="00E25AF7"/>
    <w:rsid w:val="00E27CFE"/>
    <w:rsid w:val="00E3698E"/>
    <w:rsid w:val="00E375D7"/>
    <w:rsid w:val="00E43570"/>
    <w:rsid w:val="00E52904"/>
    <w:rsid w:val="00E5444E"/>
    <w:rsid w:val="00E554EB"/>
    <w:rsid w:val="00E557A1"/>
    <w:rsid w:val="00E62538"/>
    <w:rsid w:val="00E66EF5"/>
    <w:rsid w:val="00E707C4"/>
    <w:rsid w:val="00E72FA6"/>
    <w:rsid w:val="00E733BC"/>
    <w:rsid w:val="00E77707"/>
    <w:rsid w:val="00E843BA"/>
    <w:rsid w:val="00E90666"/>
    <w:rsid w:val="00E9415E"/>
    <w:rsid w:val="00E94F4C"/>
    <w:rsid w:val="00EA5599"/>
    <w:rsid w:val="00EA5911"/>
    <w:rsid w:val="00EB3A2D"/>
    <w:rsid w:val="00EB7347"/>
    <w:rsid w:val="00EB7BE8"/>
    <w:rsid w:val="00EC1467"/>
    <w:rsid w:val="00EC1717"/>
    <w:rsid w:val="00EC70DE"/>
    <w:rsid w:val="00ED0BEF"/>
    <w:rsid w:val="00ED15B6"/>
    <w:rsid w:val="00ED369A"/>
    <w:rsid w:val="00ED6F2C"/>
    <w:rsid w:val="00EE0F4F"/>
    <w:rsid w:val="00EF3B0F"/>
    <w:rsid w:val="00F01EBA"/>
    <w:rsid w:val="00F01F8B"/>
    <w:rsid w:val="00F02474"/>
    <w:rsid w:val="00F246D9"/>
    <w:rsid w:val="00F26F9E"/>
    <w:rsid w:val="00F2721C"/>
    <w:rsid w:val="00F31AC7"/>
    <w:rsid w:val="00F32CF1"/>
    <w:rsid w:val="00F464CF"/>
    <w:rsid w:val="00F62573"/>
    <w:rsid w:val="00F672A6"/>
    <w:rsid w:val="00F76433"/>
    <w:rsid w:val="00F82954"/>
    <w:rsid w:val="00F833C6"/>
    <w:rsid w:val="00F903DD"/>
    <w:rsid w:val="00F92482"/>
    <w:rsid w:val="00F946B3"/>
    <w:rsid w:val="00FA51C7"/>
    <w:rsid w:val="00FA7D8B"/>
    <w:rsid w:val="00FB5D39"/>
    <w:rsid w:val="00FC6D15"/>
    <w:rsid w:val="00FC7B82"/>
    <w:rsid w:val="00FD38D5"/>
    <w:rsid w:val="00FE0F0F"/>
    <w:rsid w:val="00FF1842"/>
    <w:rsid w:val="00FF1B5E"/>
    <w:rsid w:val="00FF4978"/>
    <w:rsid w:val="00FF65E5"/>
    <w:rsid w:val="0132672D"/>
    <w:rsid w:val="01CF1B73"/>
    <w:rsid w:val="0284056C"/>
    <w:rsid w:val="032E539C"/>
    <w:rsid w:val="03C53FA5"/>
    <w:rsid w:val="04395861"/>
    <w:rsid w:val="063F6470"/>
    <w:rsid w:val="07483930"/>
    <w:rsid w:val="07A1396F"/>
    <w:rsid w:val="085260B2"/>
    <w:rsid w:val="088B1E81"/>
    <w:rsid w:val="08F60349"/>
    <w:rsid w:val="091A7535"/>
    <w:rsid w:val="099A0675"/>
    <w:rsid w:val="09B00600"/>
    <w:rsid w:val="0A3821AB"/>
    <w:rsid w:val="0A860A22"/>
    <w:rsid w:val="0A916A3A"/>
    <w:rsid w:val="0AD34D9D"/>
    <w:rsid w:val="0BD04822"/>
    <w:rsid w:val="0C8849F2"/>
    <w:rsid w:val="0CAE6912"/>
    <w:rsid w:val="0E8E15FD"/>
    <w:rsid w:val="0ED35638"/>
    <w:rsid w:val="0FB36066"/>
    <w:rsid w:val="0FCF2044"/>
    <w:rsid w:val="10C61D50"/>
    <w:rsid w:val="10ED5232"/>
    <w:rsid w:val="11B03C20"/>
    <w:rsid w:val="13CE3EB8"/>
    <w:rsid w:val="13E1581F"/>
    <w:rsid w:val="14061D24"/>
    <w:rsid w:val="1546345F"/>
    <w:rsid w:val="15766E4A"/>
    <w:rsid w:val="15884E79"/>
    <w:rsid w:val="15F910AB"/>
    <w:rsid w:val="161D2412"/>
    <w:rsid w:val="173721CA"/>
    <w:rsid w:val="180E059A"/>
    <w:rsid w:val="18A2220B"/>
    <w:rsid w:val="19576125"/>
    <w:rsid w:val="19E742B7"/>
    <w:rsid w:val="1A4C32C6"/>
    <w:rsid w:val="1A585F35"/>
    <w:rsid w:val="1B075AF4"/>
    <w:rsid w:val="1B762FA7"/>
    <w:rsid w:val="1D535252"/>
    <w:rsid w:val="1DFB6FE0"/>
    <w:rsid w:val="1E5A2D3E"/>
    <w:rsid w:val="1EBE3396"/>
    <w:rsid w:val="20167F4B"/>
    <w:rsid w:val="201C198C"/>
    <w:rsid w:val="206735CB"/>
    <w:rsid w:val="20F66D8C"/>
    <w:rsid w:val="21242A53"/>
    <w:rsid w:val="21457447"/>
    <w:rsid w:val="22273219"/>
    <w:rsid w:val="222F5BE0"/>
    <w:rsid w:val="23395957"/>
    <w:rsid w:val="23EE19AA"/>
    <w:rsid w:val="24925E82"/>
    <w:rsid w:val="24AA4398"/>
    <w:rsid w:val="24C0224D"/>
    <w:rsid w:val="259F2950"/>
    <w:rsid w:val="25BE2B87"/>
    <w:rsid w:val="25D33658"/>
    <w:rsid w:val="269D298B"/>
    <w:rsid w:val="26E44A40"/>
    <w:rsid w:val="27716A62"/>
    <w:rsid w:val="27843C42"/>
    <w:rsid w:val="285C14C0"/>
    <w:rsid w:val="288C24E9"/>
    <w:rsid w:val="292A1C33"/>
    <w:rsid w:val="29D562C8"/>
    <w:rsid w:val="29FC1F88"/>
    <w:rsid w:val="2B191C3F"/>
    <w:rsid w:val="2B916D8B"/>
    <w:rsid w:val="2BBD26ED"/>
    <w:rsid w:val="2CC23E63"/>
    <w:rsid w:val="2F194CF3"/>
    <w:rsid w:val="2F25038A"/>
    <w:rsid w:val="2F3E191F"/>
    <w:rsid w:val="30731E7C"/>
    <w:rsid w:val="307551E0"/>
    <w:rsid w:val="30790EC6"/>
    <w:rsid w:val="324651F3"/>
    <w:rsid w:val="32682D0F"/>
    <w:rsid w:val="32932D3A"/>
    <w:rsid w:val="32A01125"/>
    <w:rsid w:val="33663C19"/>
    <w:rsid w:val="34676247"/>
    <w:rsid w:val="34FC3E0F"/>
    <w:rsid w:val="34FE1697"/>
    <w:rsid w:val="35CF7A21"/>
    <w:rsid w:val="36D1605F"/>
    <w:rsid w:val="371643C9"/>
    <w:rsid w:val="37E87D00"/>
    <w:rsid w:val="384F11E3"/>
    <w:rsid w:val="38AA32DE"/>
    <w:rsid w:val="38F649F2"/>
    <w:rsid w:val="39861C80"/>
    <w:rsid w:val="399E2974"/>
    <w:rsid w:val="3AC47263"/>
    <w:rsid w:val="3AFC4698"/>
    <w:rsid w:val="3B7B35B3"/>
    <w:rsid w:val="3BA52E39"/>
    <w:rsid w:val="3C131B4C"/>
    <w:rsid w:val="3C3F1509"/>
    <w:rsid w:val="3CEC2523"/>
    <w:rsid w:val="3D352182"/>
    <w:rsid w:val="3DD47B15"/>
    <w:rsid w:val="3E6E4C79"/>
    <w:rsid w:val="3E944AB4"/>
    <w:rsid w:val="3EB95635"/>
    <w:rsid w:val="42D73633"/>
    <w:rsid w:val="435805B8"/>
    <w:rsid w:val="438B19EA"/>
    <w:rsid w:val="43A35B83"/>
    <w:rsid w:val="43EA74F9"/>
    <w:rsid w:val="44AC2ECB"/>
    <w:rsid w:val="44BF17E8"/>
    <w:rsid w:val="44C24E5A"/>
    <w:rsid w:val="44FA5EB5"/>
    <w:rsid w:val="45FE5FC8"/>
    <w:rsid w:val="465D0D48"/>
    <w:rsid w:val="469E4F75"/>
    <w:rsid w:val="46AC4F98"/>
    <w:rsid w:val="471B24DD"/>
    <w:rsid w:val="483C5892"/>
    <w:rsid w:val="48DD1E84"/>
    <w:rsid w:val="490658E7"/>
    <w:rsid w:val="4AE731AB"/>
    <w:rsid w:val="4BBB1CC2"/>
    <w:rsid w:val="4BCC05AD"/>
    <w:rsid w:val="4C1E7CDB"/>
    <w:rsid w:val="4C3865D3"/>
    <w:rsid w:val="4CE06773"/>
    <w:rsid w:val="4D2E3F3F"/>
    <w:rsid w:val="4D8C6062"/>
    <w:rsid w:val="4E45017D"/>
    <w:rsid w:val="4E5F557A"/>
    <w:rsid w:val="4E9862F9"/>
    <w:rsid w:val="4EEF72AB"/>
    <w:rsid w:val="4FAE58AE"/>
    <w:rsid w:val="4FD87497"/>
    <w:rsid w:val="50485D02"/>
    <w:rsid w:val="50814D13"/>
    <w:rsid w:val="50BE7D72"/>
    <w:rsid w:val="51810E1A"/>
    <w:rsid w:val="51AE6039"/>
    <w:rsid w:val="51D41EEE"/>
    <w:rsid w:val="51FC274F"/>
    <w:rsid w:val="53561855"/>
    <w:rsid w:val="53CF2633"/>
    <w:rsid w:val="54BA7566"/>
    <w:rsid w:val="558E2409"/>
    <w:rsid w:val="55901FDB"/>
    <w:rsid w:val="56150435"/>
    <w:rsid w:val="56420F1E"/>
    <w:rsid w:val="5685347B"/>
    <w:rsid w:val="56CB2199"/>
    <w:rsid w:val="5745050A"/>
    <w:rsid w:val="57F441A5"/>
    <w:rsid w:val="58F759DD"/>
    <w:rsid w:val="5905624B"/>
    <w:rsid w:val="598A61CD"/>
    <w:rsid w:val="59D170DE"/>
    <w:rsid w:val="5A2A619B"/>
    <w:rsid w:val="5AAF596C"/>
    <w:rsid w:val="5AF90681"/>
    <w:rsid w:val="5C5858E8"/>
    <w:rsid w:val="5C682D79"/>
    <w:rsid w:val="5CCE758F"/>
    <w:rsid w:val="5D3F28A0"/>
    <w:rsid w:val="5D70325F"/>
    <w:rsid w:val="5E710B1A"/>
    <w:rsid w:val="5E763B96"/>
    <w:rsid w:val="5EFF649E"/>
    <w:rsid w:val="5FB73766"/>
    <w:rsid w:val="5FB8437A"/>
    <w:rsid w:val="5FFA3FE0"/>
    <w:rsid w:val="601B1EE1"/>
    <w:rsid w:val="61BC529D"/>
    <w:rsid w:val="61D9058B"/>
    <w:rsid w:val="62754EFE"/>
    <w:rsid w:val="628B44E8"/>
    <w:rsid w:val="62F20D8E"/>
    <w:rsid w:val="631E6D85"/>
    <w:rsid w:val="631F28F3"/>
    <w:rsid w:val="67074C6F"/>
    <w:rsid w:val="674C7A59"/>
    <w:rsid w:val="67D23E38"/>
    <w:rsid w:val="685E0F98"/>
    <w:rsid w:val="68680898"/>
    <w:rsid w:val="686B0388"/>
    <w:rsid w:val="6877598B"/>
    <w:rsid w:val="68FB5803"/>
    <w:rsid w:val="692E36B1"/>
    <w:rsid w:val="69B0150B"/>
    <w:rsid w:val="6AB77EA7"/>
    <w:rsid w:val="6B0F466D"/>
    <w:rsid w:val="6B101CFC"/>
    <w:rsid w:val="6B3A5679"/>
    <w:rsid w:val="6C0438C6"/>
    <w:rsid w:val="6C6A7B07"/>
    <w:rsid w:val="6C787517"/>
    <w:rsid w:val="6C9B3AFA"/>
    <w:rsid w:val="6D135841"/>
    <w:rsid w:val="6DD469CF"/>
    <w:rsid w:val="6E1E0445"/>
    <w:rsid w:val="6F5669F8"/>
    <w:rsid w:val="6F9A32FC"/>
    <w:rsid w:val="705938D8"/>
    <w:rsid w:val="70AF24C1"/>
    <w:rsid w:val="70C25544"/>
    <w:rsid w:val="70D71755"/>
    <w:rsid w:val="713850A2"/>
    <w:rsid w:val="719405F9"/>
    <w:rsid w:val="724C6B7D"/>
    <w:rsid w:val="727B00DC"/>
    <w:rsid w:val="72BF7C7A"/>
    <w:rsid w:val="73702CF6"/>
    <w:rsid w:val="7380605B"/>
    <w:rsid w:val="74E413C5"/>
    <w:rsid w:val="76B36603"/>
    <w:rsid w:val="77315F86"/>
    <w:rsid w:val="77A365F4"/>
    <w:rsid w:val="783D0A2B"/>
    <w:rsid w:val="78504522"/>
    <w:rsid w:val="788D0BDF"/>
    <w:rsid w:val="789F0890"/>
    <w:rsid w:val="78F54493"/>
    <w:rsid w:val="7B9E3D3A"/>
    <w:rsid w:val="7C3D3A7F"/>
    <w:rsid w:val="7C6B04AB"/>
    <w:rsid w:val="7CA4541E"/>
    <w:rsid w:val="7CCD4D16"/>
    <w:rsid w:val="7CFF0AC2"/>
    <w:rsid w:val="7D2A53A6"/>
    <w:rsid w:val="7D2B4E98"/>
    <w:rsid w:val="7D736404"/>
    <w:rsid w:val="7DC405C9"/>
    <w:rsid w:val="7E1A68C2"/>
    <w:rsid w:val="7E4423A4"/>
    <w:rsid w:val="7E741A6A"/>
    <w:rsid w:val="7E7A6BE1"/>
    <w:rsid w:val="7F7B75F4"/>
    <w:rsid w:val="7FC02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heme="minorBidi"/>
      <w:kern w:val="2"/>
      <w:sz w:val="21"/>
      <w:szCs w:val="28"/>
      <w:lang w:val="en-US" w:eastAsia="zh-CN" w:bidi="ar-SA"/>
    </w:rPr>
  </w:style>
  <w:style w:type="character" w:default="1" w:styleId="9">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2">
    <w:name w:val="annotation text"/>
    <w:basedOn w:val="1"/>
    <w:link w:val="15"/>
    <w:qFormat/>
    <w:uiPriority w:val="0"/>
    <w:pPr>
      <w:jc w:val="left"/>
    </w:pPr>
  </w:style>
  <w:style w:type="paragraph" w:styleId="3">
    <w:name w:val="footer"/>
    <w:basedOn w:val="1"/>
    <w:link w:val="13"/>
    <w:qFormat/>
    <w:uiPriority w:val="0"/>
    <w:pPr>
      <w:tabs>
        <w:tab w:val="center" w:pos="4153"/>
        <w:tab w:val="right" w:pos="8306"/>
      </w:tabs>
      <w:snapToGrid w:val="0"/>
      <w:jc w:val="left"/>
    </w:pPr>
    <w:rPr>
      <w:sz w:val="18"/>
      <w:szCs w:val="18"/>
    </w:rPr>
  </w:style>
  <w:style w:type="paragraph" w:styleId="4">
    <w:name w:val="header"/>
    <w:basedOn w:val="1"/>
    <w:link w:val="12"/>
    <w:qFormat/>
    <w:uiPriority w:val="99"/>
    <w:pPr>
      <w:tabs>
        <w:tab w:val="center" w:pos="4153"/>
        <w:tab w:val="right" w:pos="8306"/>
      </w:tabs>
      <w:snapToGrid w:val="0"/>
      <w:jc w:val="center"/>
    </w:pPr>
    <w:rPr>
      <w:sz w:val="18"/>
      <w:szCs w:val="18"/>
    </w:rPr>
  </w:style>
  <w:style w:type="paragraph" w:styleId="5">
    <w:name w:val="Normal (Web)"/>
    <w:basedOn w:val="1"/>
    <w:qFormat/>
    <w:uiPriority w:val="0"/>
    <w:rPr>
      <w:sz w:val="24"/>
    </w:rPr>
  </w:style>
  <w:style w:type="paragraph" w:styleId="6">
    <w:name w:val="annotation subject"/>
    <w:basedOn w:val="2"/>
    <w:next w:val="2"/>
    <w:link w:val="16"/>
    <w:qFormat/>
    <w:uiPriority w:val="0"/>
    <w:rPr>
      <w:b/>
      <w:bCs/>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qFormat/>
    <w:uiPriority w:val="0"/>
    <w:rPr>
      <w:color w:val="0000FF"/>
      <w:u w:val="single"/>
    </w:rPr>
  </w:style>
  <w:style w:type="character" w:styleId="11">
    <w:name w:val="annotation reference"/>
    <w:basedOn w:val="9"/>
    <w:qFormat/>
    <w:uiPriority w:val="0"/>
    <w:rPr>
      <w:sz w:val="21"/>
      <w:szCs w:val="21"/>
    </w:rPr>
  </w:style>
  <w:style w:type="character" w:customStyle="1" w:styleId="12">
    <w:name w:val="页眉 字符"/>
    <w:basedOn w:val="9"/>
    <w:link w:val="4"/>
    <w:qFormat/>
    <w:uiPriority w:val="99"/>
    <w:rPr>
      <w:rFonts w:asciiTheme="minorHAnsi" w:hAnsiTheme="minorHAnsi" w:eastAsiaTheme="minorEastAsia" w:cstheme="minorBidi"/>
      <w:kern w:val="2"/>
      <w:sz w:val="18"/>
      <w:szCs w:val="18"/>
    </w:rPr>
  </w:style>
  <w:style w:type="character" w:customStyle="1" w:styleId="13">
    <w:name w:val="页脚 字符"/>
    <w:basedOn w:val="9"/>
    <w:link w:val="3"/>
    <w:qFormat/>
    <w:uiPriority w:val="0"/>
    <w:rPr>
      <w:rFonts w:asciiTheme="minorHAnsi" w:hAnsiTheme="minorHAnsi" w:eastAsiaTheme="minorEastAsia" w:cstheme="minorBidi"/>
      <w:kern w:val="2"/>
      <w:sz w:val="18"/>
      <w:szCs w:val="18"/>
    </w:rPr>
  </w:style>
  <w:style w:type="character" w:styleId="14">
    <w:name w:val="Placeholder Text"/>
    <w:basedOn w:val="9"/>
    <w:unhideWhenUsed/>
    <w:qFormat/>
    <w:uiPriority w:val="99"/>
    <w:rPr>
      <w:color w:val="666666"/>
    </w:rPr>
  </w:style>
  <w:style w:type="character" w:customStyle="1" w:styleId="15">
    <w:name w:val="批注文字 字符"/>
    <w:basedOn w:val="9"/>
    <w:link w:val="2"/>
    <w:qFormat/>
    <w:uiPriority w:val="0"/>
    <w:rPr>
      <w:rFonts w:asciiTheme="minorHAnsi" w:hAnsiTheme="minorHAnsi" w:eastAsiaTheme="minorEastAsia" w:cstheme="minorBidi"/>
      <w:kern w:val="2"/>
      <w:sz w:val="21"/>
      <w:szCs w:val="24"/>
    </w:rPr>
  </w:style>
  <w:style w:type="character" w:customStyle="1" w:styleId="16">
    <w:name w:val="批注主题 字符"/>
    <w:basedOn w:val="15"/>
    <w:link w:val="6"/>
    <w:qFormat/>
    <w:uiPriority w:val="0"/>
    <w:rPr>
      <w:rFonts w:asciiTheme="minorHAnsi" w:hAnsiTheme="minorHAnsi" w:eastAsiaTheme="minorEastAsia" w:cstheme="minorBidi"/>
      <w:b/>
      <w:bCs/>
      <w:kern w:val="2"/>
      <w:sz w:val="21"/>
      <w:szCs w:val="24"/>
    </w:rPr>
  </w:style>
  <w:style w:type="character" w:customStyle="1" w:styleId="17">
    <w:name w:val="未处理的提及1"/>
    <w:basedOn w:val="9"/>
    <w:semiHidden/>
    <w:unhideWhenUsed/>
    <w:qFormat/>
    <w:uiPriority w:val="99"/>
    <w:rPr>
      <w:color w:val="605E5C"/>
      <w:shd w:val="clear" w:color="auto" w:fill="E1DFDD"/>
    </w:rPr>
  </w:style>
  <w:style w:type="character" w:customStyle="1" w:styleId="18">
    <w:name w:val="cf01"/>
    <w:basedOn w:val="9"/>
    <w:qFormat/>
    <w:uiPriority w:val="0"/>
    <w:rPr>
      <w:rFonts w:ascii="Microsoft YaHei UI" w:hAnsi="Microsoft YaHei UI" w:eastAsia="Microsoft YaHei UI" w:cs="Microsoft YaHei UI"/>
      <w:sz w:val="18"/>
      <w:szCs w:val="18"/>
    </w:rPr>
  </w:style>
  <w:style w:type="paragraph" w:styleId="19">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0" Type="http://schemas.openxmlformats.org/officeDocument/2006/relationships/fontTable" Target="fontTable.xml"/><Relationship Id="rId4" Type="http://schemas.openxmlformats.org/officeDocument/2006/relationships/footer" Target="footer1.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86F018-8442-478F-98D7-BAF49E5FB908}">
  <ds:schemaRefs/>
</ds:datastoreItem>
</file>

<file path=docProps/app.xml><?xml version="1.0" encoding="utf-8"?>
<Properties xmlns="http://schemas.openxmlformats.org/officeDocument/2006/extended-properties" xmlns:vt="http://schemas.openxmlformats.org/officeDocument/2006/docPropsVTypes">
  <Template>Normal.dotm</Template>
  <Pages>10</Pages>
  <Words>5791</Words>
  <Characters>8463</Characters>
  <Lines>105</Lines>
  <Paragraphs>29</Paragraphs>
  <TotalTime>10</TotalTime>
  <ScaleCrop>false</ScaleCrop>
  <LinksUpToDate>false</LinksUpToDate>
  <CharactersWithSpaces>9010</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2024-09-22T01:00:00Z</dcterms:created>
  <dc:creator>Administrator</dc:creator>
  <cp:lastModifiedBy>W</cp:lastModifiedBy>
  <dcterms:modified xsi:type="dcterms:W3CDTF">2024-11-03T08:16:29Z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2866CFA484814D2DB7B16D7B2930A193_13</vt:lpwstr>
  </property>
</Properties>
</file>